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13" w:rsidRDefault="00397898">
      <w:pPr>
        <w:tabs>
          <w:tab w:val="left" w:pos="5942"/>
        </w:tabs>
        <w:ind w:left="3876"/>
        <w:rPr>
          <w:sz w:val="20"/>
        </w:rPr>
      </w:pPr>
      <w:bookmarkStart w:id="0" w:name="_GoBack"/>
      <w:bookmarkEnd w:id="0"/>
      <w:r>
        <w:rPr>
          <w:position w:val="3"/>
          <w:sz w:val="20"/>
        </w:rPr>
        <w:tab/>
      </w:r>
    </w:p>
    <w:p w:rsidR="00641E7A" w:rsidRDefault="00641E7A">
      <w:pPr>
        <w:pStyle w:val="1"/>
      </w:pPr>
      <w:r>
        <w:rPr>
          <w:noProof/>
          <w:position w:val="3"/>
          <w:sz w:val="20"/>
          <w:lang w:eastAsia="ru-RU"/>
        </w:rPr>
        <w:drawing>
          <wp:inline distT="0" distB="0" distL="0" distR="0" wp14:anchorId="3387AF2B" wp14:editId="7757D0E5">
            <wp:extent cx="437322" cy="531389"/>
            <wp:effectExtent l="0" t="0" r="127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114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13" w:rsidRDefault="00397898">
      <w:pPr>
        <w:pStyle w:val="1"/>
      </w:pPr>
      <w:r>
        <w:t>РЕСПУБЛИКА</w:t>
      </w:r>
      <w:r>
        <w:rPr>
          <w:spacing w:val="-3"/>
        </w:rPr>
        <w:t xml:space="preserve"> </w:t>
      </w:r>
      <w:r>
        <w:t>КРЫМ</w:t>
      </w:r>
    </w:p>
    <w:p w:rsidR="00F42913" w:rsidRDefault="00397898">
      <w:pPr>
        <w:spacing w:before="2"/>
        <w:ind w:left="3097" w:right="3085" w:hanging="6"/>
        <w:jc w:val="center"/>
        <w:rPr>
          <w:b/>
          <w:sz w:val="28"/>
        </w:rPr>
      </w:pPr>
      <w:r>
        <w:rPr>
          <w:b/>
          <w:sz w:val="28"/>
        </w:rPr>
        <w:t>НИЖНЕГОРСКИЙ РАЙОН</w:t>
      </w:r>
      <w:r>
        <w:rPr>
          <w:b/>
          <w:spacing w:val="1"/>
          <w:sz w:val="28"/>
        </w:rPr>
        <w:t xml:space="preserve"> </w:t>
      </w:r>
      <w:r w:rsidR="00641E7A">
        <w:rPr>
          <w:b/>
          <w:sz w:val="28"/>
        </w:rPr>
        <w:t>ДРОФИНСКИЙ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</w:t>
      </w:r>
    </w:p>
    <w:p w:rsidR="00F42913" w:rsidRDefault="00F25AF0">
      <w:pPr>
        <w:pStyle w:val="1"/>
        <w:spacing w:line="480" w:lineRule="auto"/>
        <w:ind w:right="3700"/>
      </w:pPr>
      <w:r>
        <w:t>46</w:t>
      </w:r>
      <w:r w:rsidR="00641E7A">
        <w:t>-</w:t>
      </w:r>
      <w:r w:rsidR="00397898">
        <w:t>я сессия 2 созыва</w:t>
      </w:r>
      <w:r w:rsidR="00397898">
        <w:rPr>
          <w:spacing w:val="-67"/>
        </w:rPr>
        <w:t xml:space="preserve"> </w:t>
      </w:r>
      <w:r w:rsidR="00397898">
        <w:t>РЕШЕНИЕ</w:t>
      </w:r>
    </w:p>
    <w:p w:rsidR="00F42913" w:rsidRDefault="00641E7A">
      <w:pPr>
        <w:pStyle w:val="a3"/>
        <w:tabs>
          <w:tab w:val="left" w:pos="4635"/>
          <w:tab w:val="left" w:pos="9458"/>
        </w:tabs>
        <w:spacing w:line="316" w:lineRule="exact"/>
      </w:pPr>
      <w:r>
        <w:t>03</w:t>
      </w:r>
      <w:r w:rsidR="00397898">
        <w:t>.0</w:t>
      </w:r>
      <w:r>
        <w:t>4</w:t>
      </w:r>
      <w:r w:rsidR="00397898">
        <w:t>.2024г.</w:t>
      </w:r>
      <w:r w:rsidR="00397898">
        <w:tab/>
      </w:r>
      <w:proofErr w:type="spellStart"/>
      <w:r w:rsidR="00397898">
        <w:t>с</w:t>
      </w:r>
      <w:proofErr w:type="gramStart"/>
      <w:r w:rsidR="00397898">
        <w:t>.</w:t>
      </w:r>
      <w:r>
        <w:t>Д</w:t>
      </w:r>
      <w:proofErr w:type="gramEnd"/>
      <w:r>
        <w:t>рофино</w:t>
      </w:r>
      <w:proofErr w:type="spellEnd"/>
      <w:r w:rsidR="00397898">
        <w:tab/>
        <w:t>№</w:t>
      </w:r>
      <w:r w:rsidR="00397898">
        <w:rPr>
          <w:spacing w:val="6"/>
        </w:rPr>
        <w:t xml:space="preserve"> </w:t>
      </w:r>
      <w:r w:rsidR="00F25AF0">
        <w:rPr>
          <w:spacing w:val="6"/>
        </w:rPr>
        <w:t>6</w:t>
      </w:r>
    </w:p>
    <w:p w:rsidR="00F42913" w:rsidRDefault="00F42913">
      <w:pPr>
        <w:pStyle w:val="a3"/>
        <w:spacing w:before="1"/>
        <w:ind w:left="0"/>
        <w:jc w:val="left"/>
      </w:pPr>
    </w:p>
    <w:p w:rsidR="00F42913" w:rsidRDefault="00397898">
      <w:pPr>
        <w:pStyle w:val="a3"/>
        <w:ind w:right="4639"/>
      </w:pP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41E7A">
        <w:t>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 w:rsidR="00641E7A">
        <w:t>5</w:t>
      </w:r>
      <w:r>
        <w:t>.10.2021г.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жилищном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641E7A">
        <w:t>Дрофинское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</w:p>
    <w:p w:rsidR="00F42913" w:rsidRDefault="00F42913">
      <w:pPr>
        <w:pStyle w:val="a3"/>
        <w:ind w:left="0"/>
        <w:jc w:val="left"/>
      </w:pPr>
    </w:p>
    <w:p w:rsidR="00F42913" w:rsidRDefault="00397898">
      <w:pPr>
        <w:pStyle w:val="a3"/>
        <w:ind w:right="104"/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67"/>
        </w:rPr>
        <w:t xml:space="preserve"> </w:t>
      </w:r>
      <w:r>
        <w:t xml:space="preserve">Уставом муниципального образования </w:t>
      </w:r>
      <w:proofErr w:type="spellStart"/>
      <w:r w:rsidR="00641E7A">
        <w:t>Дрофинское</w:t>
      </w:r>
      <w:proofErr w:type="spellEnd"/>
      <w:r>
        <w:t xml:space="preserve"> сельское поселение 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proofErr w:type="spellStart"/>
      <w:r w:rsidR="00641E7A">
        <w:t>Дрофинский</w:t>
      </w:r>
      <w:proofErr w:type="spellEnd"/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proofErr w:type="gramEnd"/>
    </w:p>
    <w:p w:rsidR="00F42913" w:rsidRDefault="00F42913">
      <w:pPr>
        <w:pStyle w:val="a3"/>
        <w:ind w:left="0"/>
        <w:jc w:val="left"/>
      </w:pPr>
    </w:p>
    <w:p w:rsidR="00F42913" w:rsidRDefault="00397898">
      <w:pPr>
        <w:pStyle w:val="a3"/>
        <w:jc w:val="left"/>
      </w:pPr>
      <w:r>
        <w:t>РЕШИЛ:</w:t>
      </w:r>
    </w:p>
    <w:p w:rsidR="00F42913" w:rsidRDefault="00F42913">
      <w:pPr>
        <w:pStyle w:val="a3"/>
        <w:spacing w:before="11"/>
        <w:ind w:left="0"/>
        <w:jc w:val="left"/>
        <w:rPr>
          <w:sz w:val="27"/>
        </w:rPr>
      </w:pPr>
    </w:p>
    <w:p w:rsidR="00F42913" w:rsidRDefault="00397898">
      <w:pPr>
        <w:pStyle w:val="a4"/>
        <w:numPr>
          <w:ilvl w:val="0"/>
          <w:numId w:val="2"/>
        </w:numPr>
        <w:tabs>
          <w:tab w:val="left" w:pos="1230"/>
        </w:tabs>
        <w:ind w:right="105" w:firstLine="708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41E7A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 w:rsidR="00641E7A">
        <w:rPr>
          <w:sz w:val="28"/>
        </w:rPr>
        <w:t>5</w:t>
      </w:r>
      <w:r>
        <w:rPr>
          <w:sz w:val="28"/>
        </w:rPr>
        <w:t>.10.2021г.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муниципальном жилищном контроле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proofErr w:type="spellStart"/>
      <w:r w:rsidR="00641E7A">
        <w:rPr>
          <w:sz w:val="28"/>
        </w:rPr>
        <w:t>Дрофинское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</w:t>
      </w:r>
    </w:p>
    <w:p w:rsidR="00F42913" w:rsidRDefault="00397898">
      <w:pPr>
        <w:pStyle w:val="a4"/>
        <w:numPr>
          <w:ilvl w:val="1"/>
          <w:numId w:val="2"/>
        </w:numPr>
        <w:tabs>
          <w:tab w:val="left" w:pos="1314"/>
        </w:tabs>
        <w:spacing w:before="2" w:line="322" w:lineRule="exact"/>
        <w:ind w:right="0" w:hanging="493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4.1.5.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4.1.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F42913" w:rsidRDefault="00397898">
      <w:pPr>
        <w:pStyle w:val="a3"/>
        <w:ind w:right="110" w:firstLine="708"/>
      </w:pPr>
      <w:r>
        <w:t>«4.1.5.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принимается решение Контрольного органа, подписанное уполномоченным лицом</w:t>
      </w:r>
      <w:r>
        <w:rPr>
          <w:spacing w:val="1"/>
        </w:rPr>
        <w:t xml:space="preserve"> </w:t>
      </w:r>
      <w:r>
        <w:t>Контрольного органа, в котором указываются сведения, предусмотренные частью 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закона.</w:t>
      </w:r>
      <w:proofErr w:type="gramEnd"/>
    </w:p>
    <w:p w:rsidR="00F42913" w:rsidRDefault="00397898">
      <w:pPr>
        <w:pStyle w:val="a3"/>
        <w:ind w:right="105" w:firstLine="70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 выездного обследования не требуется принятие решения о проведении</w:t>
      </w:r>
      <w:r>
        <w:rPr>
          <w:spacing w:val="1"/>
        </w:rPr>
        <w:t xml:space="preserve"> </w:t>
      </w:r>
      <w:r>
        <w:t>данного контрольного мероприятия, предусмотренного абзацем первым 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Положения.</w:t>
      </w:r>
    </w:p>
    <w:p w:rsidR="00F42913" w:rsidRDefault="00397898">
      <w:pPr>
        <w:pStyle w:val="a3"/>
        <w:ind w:right="105" w:firstLine="708"/>
      </w:pPr>
      <w:r>
        <w:t>В целях оценки риска причинения вреда (ущерба) при принятии решения о</w:t>
      </w:r>
      <w:r>
        <w:rPr>
          <w:spacing w:val="1"/>
        </w:rPr>
        <w:t xml:space="preserve"> </w:t>
      </w:r>
      <w:r>
        <w:t>проведении и выборе вида внепланового контрольного мероприятия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t>индикаторы</w:t>
      </w:r>
      <w:r>
        <w:rPr>
          <w:spacing w:val="-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обязательных требований.</w:t>
      </w:r>
    </w:p>
    <w:p w:rsidR="00F42913" w:rsidRDefault="00397898">
      <w:pPr>
        <w:pStyle w:val="a3"/>
        <w:ind w:right="107" w:firstLine="708"/>
      </w:pPr>
      <w:r>
        <w:t>Индикатором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отклонение от</w:t>
      </w:r>
      <w:r>
        <w:rPr>
          <w:spacing w:val="-2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объекта контроля, которые сами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себе</w:t>
      </w:r>
    </w:p>
    <w:p w:rsidR="00F42913" w:rsidRDefault="00F42913">
      <w:pPr>
        <w:sectPr w:rsidR="00F42913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p w:rsidR="00F42913" w:rsidRDefault="00397898">
      <w:pPr>
        <w:pStyle w:val="a3"/>
        <w:spacing w:before="61"/>
        <w:ind w:right="111"/>
      </w:pPr>
      <w:r>
        <w:lastRenderedPageBreak/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</w:t>
      </w:r>
      <w:r>
        <w:rPr>
          <w:spacing w:val="70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(ущерба)</w:t>
      </w:r>
      <w:r>
        <w:rPr>
          <w:spacing w:val="-3"/>
        </w:rPr>
        <w:t xml:space="preserve"> </w:t>
      </w:r>
      <w:r>
        <w:t>охраняемым законом</w:t>
      </w:r>
      <w:r>
        <w:rPr>
          <w:spacing w:val="-3"/>
        </w:rPr>
        <w:t xml:space="preserve"> </w:t>
      </w:r>
      <w:r>
        <w:t>ценностям.</w:t>
      </w:r>
    </w:p>
    <w:p w:rsidR="00F42913" w:rsidRDefault="00397898">
      <w:pPr>
        <w:pStyle w:val="a3"/>
        <w:spacing w:before="1"/>
        <w:ind w:right="109" w:firstLine="708"/>
      </w:pPr>
      <w:r>
        <w:t>Перечень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gramStart"/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установлен</w:t>
      </w:r>
      <w:proofErr w:type="gramEnd"/>
      <w:r>
        <w:rPr>
          <w:spacing w:val="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Положению.</w:t>
      </w:r>
    </w:p>
    <w:p w:rsidR="00F42913" w:rsidRDefault="00397898">
      <w:pPr>
        <w:pStyle w:val="a3"/>
        <w:ind w:right="107" w:firstLine="708"/>
      </w:pPr>
      <w:r>
        <w:t>В случае</w:t>
      </w:r>
      <w:proofErr w:type="gramStart"/>
      <w:r>
        <w:t>,</w:t>
      </w:r>
      <w:proofErr w:type="gramEnd"/>
      <w:r>
        <w:t xml:space="preserve"> если внеплановое контрольное мероприятие может быть проведено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-6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согласования»;</w:t>
      </w:r>
    </w:p>
    <w:p w:rsidR="00F42913" w:rsidRDefault="00397898">
      <w:pPr>
        <w:pStyle w:val="a4"/>
        <w:numPr>
          <w:ilvl w:val="1"/>
          <w:numId w:val="2"/>
        </w:numPr>
        <w:tabs>
          <w:tab w:val="left" w:pos="1352"/>
        </w:tabs>
        <w:spacing w:before="1"/>
        <w:ind w:left="112" w:firstLine="708"/>
        <w:jc w:val="both"/>
        <w:rPr>
          <w:sz w:val="28"/>
        </w:rPr>
      </w:pPr>
      <w:r>
        <w:rPr>
          <w:sz w:val="28"/>
        </w:rPr>
        <w:t xml:space="preserve">Приложение 3 решения № </w:t>
      </w:r>
      <w:r w:rsidR="00641E7A">
        <w:rPr>
          <w:sz w:val="28"/>
        </w:rPr>
        <w:t>3</w:t>
      </w:r>
      <w:r>
        <w:rPr>
          <w:sz w:val="28"/>
        </w:rPr>
        <w:t xml:space="preserve"> от 0</w:t>
      </w:r>
      <w:r w:rsidR="00641E7A">
        <w:rPr>
          <w:sz w:val="28"/>
        </w:rPr>
        <w:t>5</w:t>
      </w:r>
      <w:r>
        <w:rPr>
          <w:sz w:val="28"/>
        </w:rPr>
        <w:t>.10.2021г. изложить в новой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</w:p>
    <w:p w:rsidR="00F42913" w:rsidRDefault="00397898">
      <w:pPr>
        <w:pStyle w:val="a4"/>
        <w:numPr>
          <w:ilvl w:val="0"/>
          <w:numId w:val="2"/>
        </w:numPr>
        <w:tabs>
          <w:tab w:val="left" w:pos="1177"/>
        </w:tabs>
        <w:ind w:right="106" w:firstLine="708"/>
        <w:jc w:val="both"/>
        <w:rPr>
          <w:sz w:val="28"/>
        </w:rPr>
      </w:pP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proofErr w:type="spellStart"/>
      <w:r w:rsidR="00641E7A">
        <w:rPr>
          <w:sz w:val="28"/>
        </w:rPr>
        <w:t>Дрофинского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совета Нижнегорского района Республики Крым по адресу: Республика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Крым, Нижнегорский район, с. </w:t>
      </w:r>
      <w:proofErr w:type="spellStart"/>
      <w:r w:rsidR="00641E7A">
        <w:rPr>
          <w:sz w:val="28"/>
        </w:rPr>
        <w:t>Дрофино</w:t>
      </w:r>
      <w:proofErr w:type="spellEnd"/>
      <w:r>
        <w:rPr>
          <w:sz w:val="28"/>
        </w:rPr>
        <w:t xml:space="preserve">, ул. </w:t>
      </w:r>
      <w:r w:rsidR="00641E7A">
        <w:rPr>
          <w:sz w:val="28"/>
        </w:rPr>
        <w:t xml:space="preserve">Садовая </w:t>
      </w:r>
      <w:r>
        <w:rPr>
          <w:sz w:val="28"/>
        </w:rPr>
        <w:t xml:space="preserve"> д. </w:t>
      </w:r>
      <w:r w:rsidR="00641E7A">
        <w:rPr>
          <w:sz w:val="28"/>
        </w:rPr>
        <w:t>9</w:t>
      </w:r>
      <w:r>
        <w:rPr>
          <w:sz w:val="28"/>
        </w:rPr>
        <w:t>, на официальном 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proofErr w:type="spellStart"/>
      <w:r w:rsidR="00641E7A">
        <w:rPr>
          <w:sz w:val="28"/>
        </w:rPr>
        <w:t>Дрофинское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</w:t>
      </w:r>
      <w:r>
        <w:rPr>
          <w:spacing w:val="3"/>
          <w:sz w:val="28"/>
        </w:rPr>
        <w:t xml:space="preserve"> </w:t>
      </w:r>
      <w:hyperlink r:id="rId7">
        <w:r w:rsidR="00641E7A">
          <w:rPr>
            <w:sz w:val="28"/>
          </w:rPr>
          <w:t>и</w:t>
        </w:r>
      </w:hyperlink>
      <w:r w:rsidR="00641E7A">
        <w:rPr>
          <w:sz w:val="28"/>
        </w:rPr>
        <w:t xml:space="preserve"> в сетевом издании /</w:t>
      </w:r>
      <w:proofErr w:type="spellStart"/>
      <w:r w:rsidR="00641E7A">
        <w:rPr>
          <w:sz w:val="28"/>
        </w:rPr>
        <w:t>дрофинскоесп</w:t>
      </w:r>
      <w:proofErr w:type="gramStart"/>
      <w:r w:rsidR="00641E7A">
        <w:rPr>
          <w:sz w:val="28"/>
        </w:rPr>
        <w:t>.р</w:t>
      </w:r>
      <w:proofErr w:type="gramEnd"/>
      <w:r w:rsidR="00641E7A">
        <w:rPr>
          <w:sz w:val="28"/>
        </w:rPr>
        <w:t>ф</w:t>
      </w:r>
      <w:proofErr w:type="spellEnd"/>
      <w:r w:rsidR="00641E7A">
        <w:rPr>
          <w:sz w:val="28"/>
        </w:rPr>
        <w:t>/.</w:t>
      </w:r>
    </w:p>
    <w:p w:rsidR="00F42913" w:rsidRDefault="00397898">
      <w:pPr>
        <w:pStyle w:val="a4"/>
        <w:numPr>
          <w:ilvl w:val="0"/>
          <w:numId w:val="2"/>
        </w:numPr>
        <w:tabs>
          <w:tab w:val="left" w:pos="1306"/>
        </w:tabs>
        <w:ind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F42913" w:rsidRDefault="00F42913">
      <w:pPr>
        <w:pStyle w:val="a3"/>
        <w:ind w:left="0"/>
        <w:jc w:val="left"/>
        <w:rPr>
          <w:sz w:val="30"/>
        </w:rPr>
      </w:pPr>
    </w:p>
    <w:p w:rsidR="00F42913" w:rsidRDefault="00F42913">
      <w:pPr>
        <w:pStyle w:val="a3"/>
        <w:ind w:left="0"/>
        <w:jc w:val="left"/>
        <w:rPr>
          <w:sz w:val="24"/>
        </w:rPr>
      </w:pPr>
    </w:p>
    <w:p w:rsidR="00F42913" w:rsidRDefault="00397898">
      <w:pPr>
        <w:pStyle w:val="a3"/>
        <w:ind w:right="5390"/>
        <w:jc w:val="left"/>
      </w:pPr>
      <w:r>
        <w:t xml:space="preserve">Председатель </w:t>
      </w:r>
      <w:proofErr w:type="spellStart"/>
      <w:r w:rsidR="00641E7A">
        <w:t>Дрофинского</w:t>
      </w:r>
      <w:proofErr w:type="spellEnd"/>
      <w:r w:rsidR="00641E7A">
        <w:t xml:space="preserve"> </w:t>
      </w:r>
      <w:r>
        <w:t>сельского совета</w:t>
      </w:r>
      <w:r>
        <w:rPr>
          <w:spacing w:val="-67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администрации</w:t>
      </w:r>
    </w:p>
    <w:p w:rsidR="00F42913" w:rsidRDefault="00641E7A">
      <w:pPr>
        <w:pStyle w:val="a3"/>
        <w:tabs>
          <w:tab w:val="left" w:pos="7902"/>
        </w:tabs>
        <w:spacing w:line="322" w:lineRule="exact"/>
        <w:jc w:val="left"/>
      </w:pPr>
      <w:proofErr w:type="spellStart"/>
      <w:r>
        <w:t>Дрофинского</w:t>
      </w:r>
      <w:proofErr w:type="spellEnd"/>
      <w:r w:rsidR="00397898">
        <w:rPr>
          <w:spacing w:val="-2"/>
        </w:rPr>
        <w:t xml:space="preserve"> </w:t>
      </w:r>
      <w:r w:rsidR="00397898">
        <w:t>сельского</w:t>
      </w:r>
      <w:r w:rsidR="00397898">
        <w:rPr>
          <w:spacing w:val="-5"/>
        </w:rPr>
        <w:t xml:space="preserve"> </w:t>
      </w:r>
      <w:r w:rsidR="00397898">
        <w:t>поселения</w:t>
      </w:r>
      <w:r w:rsidR="00397898">
        <w:tab/>
      </w:r>
      <w:proofErr w:type="spellStart"/>
      <w:r>
        <w:t>Э.Э.Паниев</w:t>
      </w:r>
      <w:proofErr w:type="spellEnd"/>
    </w:p>
    <w:p w:rsidR="00F42913" w:rsidRDefault="00F42913">
      <w:pPr>
        <w:spacing w:line="322" w:lineRule="exact"/>
        <w:sectPr w:rsidR="00F42913">
          <w:pgSz w:w="11910" w:h="16840"/>
          <w:pgMar w:top="480" w:right="460" w:bottom="280" w:left="1020" w:header="720" w:footer="720" w:gutter="0"/>
          <w:cols w:space="720"/>
        </w:sectPr>
      </w:pPr>
    </w:p>
    <w:p w:rsidR="00F42913" w:rsidRDefault="00397898">
      <w:pPr>
        <w:pStyle w:val="a3"/>
        <w:spacing w:before="62"/>
        <w:ind w:left="5785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F42913" w:rsidRDefault="00397898">
      <w:pPr>
        <w:pStyle w:val="a3"/>
        <w:spacing w:before="2"/>
        <w:ind w:left="5785" w:right="874"/>
        <w:jc w:val="left"/>
      </w:pPr>
      <w:r>
        <w:t xml:space="preserve">к решению </w:t>
      </w:r>
      <w:proofErr w:type="spellStart"/>
      <w:r w:rsidR="00F25AF0">
        <w:t>Дрофинского</w:t>
      </w:r>
      <w:proofErr w:type="spellEnd"/>
      <w:r>
        <w:t xml:space="preserve"> сельского</w:t>
      </w:r>
      <w:r w:rsidR="00F25AF0">
        <w:t xml:space="preserve"> </w:t>
      </w:r>
      <w:r>
        <w:rPr>
          <w:spacing w:val="-6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Нижнегорского</w:t>
      </w:r>
      <w:r>
        <w:rPr>
          <w:spacing w:val="-2"/>
        </w:rPr>
        <w:t xml:space="preserve"> </w:t>
      </w:r>
      <w:r>
        <w:t>района</w:t>
      </w:r>
    </w:p>
    <w:p w:rsidR="00F42913" w:rsidRDefault="00397898">
      <w:pPr>
        <w:pStyle w:val="a3"/>
        <w:spacing w:line="322" w:lineRule="exact"/>
        <w:ind w:left="5785"/>
        <w:jc w:val="left"/>
      </w:pP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F25AF0">
        <w:t>03</w:t>
      </w:r>
      <w:r>
        <w:t>.0</w:t>
      </w:r>
      <w:r w:rsidR="00F25AF0">
        <w:t>4</w:t>
      </w:r>
      <w:r>
        <w:rPr>
          <w:spacing w:val="-4"/>
        </w:rPr>
        <w:t xml:space="preserve"> </w:t>
      </w:r>
      <w:r>
        <w:t>2024 №</w:t>
      </w:r>
      <w:r>
        <w:rPr>
          <w:spacing w:val="-3"/>
        </w:rPr>
        <w:t xml:space="preserve"> </w:t>
      </w:r>
      <w:r w:rsidR="00F25AF0">
        <w:t>6</w:t>
      </w:r>
    </w:p>
    <w:p w:rsidR="00F42913" w:rsidRDefault="00F42913">
      <w:pPr>
        <w:pStyle w:val="a3"/>
        <w:spacing w:before="4"/>
        <w:ind w:left="0"/>
        <w:jc w:val="left"/>
      </w:pPr>
    </w:p>
    <w:p w:rsidR="00F42913" w:rsidRDefault="00397898">
      <w:pPr>
        <w:pStyle w:val="1"/>
        <w:ind w:left="218" w:right="210" w:hanging="2"/>
      </w:pPr>
      <w:r>
        <w:t>Перечень индикаторов риска</w:t>
      </w:r>
      <w:r>
        <w:rPr>
          <w:spacing w:val="1"/>
        </w:rPr>
        <w:t xml:space="preserve"> </w:t>
      </w:r>
      <w:r>
        <w:t>нарушения обязательных требований,</w:t>
      </w:r>
      <w:r>
        <w:rPr>
          <w:spacing w:val="1"/>
        </w:rPr>
        <w:t xml:space="preserve"> </w:t>
      </w:r>
      <w:r>
        <w:t>проверяемых в рамках осуществления муниципального жилищного контроля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proofErr w:type="spellStart"/>
      <w:r w:rsidR="00F25AF0">
        <w:t>Дрофинского</w:t>
      </w:r>
      <w:proofErr w:type="spellEnd"/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Нижнегорского района</w:t>
      </w:r>
    </w:p>
    <w:p w:rsidR="00F42913" w:rsidRDefault="00397898">
      <w:pPr>
        <w:spacing w:before="2"/>
        <w:ind w:left="3707" w:right="3702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Крым</w:t>
      </w:r>
    </w:p>
    <w:p w:rsidR="00F42913" w:rsidRDefault="00397898">
      <w:pPr>
        <w:pStyle w:val="a4"/>
        <w:numPr>
          <w:ilvl w:val="0"/>
          <w:numId w:val="1"/>
        </w:numPr>
        <w:tabs>
          <w:tab w:val="left" w:pos="1194"/>
        </w:tabs>
        <w:spacing w:before="263"/>
        <w:ind w:right="103" w:firstLine="708"/>
        <w:jc w:val="both"/>
        <w:rPr>
          <w:sz w:val="28"/>
        </w:rPr>
      </w:pPr>
      <w:proofErr w:type="gramStart"/>
      <w:r>
        <w:rPr>
          <w:sz w:val="28"/>
        </w:rPr>
        <w:t>Трехкратный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(месяц, квартал) в сравнении с предшествующим аналогичным периодом и (или) 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 периодом предшествующего календарного года, поступивших в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муниципального жилищного контроля от граждан (поступивших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 установить личность обратившегося гражданина) или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пользователями помещений в многоквартирном доме, информации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информационных систем о фактах нарушений 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обязательных требований 1, установленных частью 1 статьи 20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F42913" w:rsidRDefault="00397898">
      <w:pPr>
        <w:pStyle w:val="a4"/>
        <w:numPr>
          <w:ilvl w:val="0"/>
          <w:numId w:val="1"/>
        </w:numPr>
        <w:tabs>
          <w:tab w:val="left" w:pos="1181"/>
        </w:tabs>
        <w:spacing w:before="2"/>
        <w:ind w:right="99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 размещению в государственной информационной системе жилищн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 размещения, установленными в соответствии с частью 5 статьи 165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3.</w:t>
      </w:r>
    </w:p>
    <w:sectPr w:rsidR="00F42913">
      <w:pgSz w:w="11910" w:h="16840"/>
      <w:pgMar w:top="8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0F9E"/>
    <w:multiLevelType w:val="hybridMultilevel"/>
    <w:tmpl w:val="B8EA955A"/>
    <w:lvl w:ilvl="0" w:tplc="36F269F8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34441A">
      <w:numFmt w:val="bullet"/>
      <w:lvlText w:val="•"/>
      <w:lvlJc w:val="left"/>
      <w:pPr>
        <w:ind w:left="1150" w:hanging="372"/>
      </w:pPr>
      <w:rPr>
        <w:rFonts w:hint="default"/>
        <w:lang w:val="ru-RU" w:eastAsia="en-US" w:bidi="ar-SA"/>
      </w:rPr>
    </w:lvl>
    <w:lvl w:ilvl="2" w:tplc="F5AA148E">
      <w:numFmt w:val="bullet"/>
      <w:lvlText w:val="•"/>
      <w:lvlJc w:val="left"/>
      <w:pPr>
        <w:ind w:left="2181" w:hanging="372"/>
      </w:pPr>
      <w:rPr>
        <w:rFonts w:hint="default"/>
        <w:lang w:val="ru-RU" w:eastAsia="en-US" w:bidi="ar-SA"/>
      </w:rPr>
    </w:lvl>
    <w:lvl w:ilvl="3" w:tplc="E732FCB0">
      <w:numFmt w:val="bullet"/>
      <w:lvlText w:val="•"/>
      <w:lvlJc w:val="left"/>
      <w:pPr>
        <w:ind w:left="3211" w:hanging="372"/>
      </w:pPr>
      <w:rPr>
        <w:rFonts w:hint="default"/>
        <w:lang w:val="ru-RU" w:eastAsia="en-US" w:bidi="ar-SA"/>
      </w:rPr>
    </w:lvl>
    <w:lvl w:ilvl="4" w:tplc="6F58096C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5" w:tplc="D6F8A434">
      <w:numFmt w:val="bullet"/>
      <w:lvlText w:val="•"/>
      <w:lvlJc w:val="left"/>
      <w:pPr>
        <w:ind w:left="5273" w:hanging="372"/>
      </w:pPr>
      <w:rPr>
        <w:rFonts w:hint="default"/>
        <w:lang w:val="ru-RU" w:eastAsia="en-US" w:bidi="ar-SA"/>
      </w:rPr>
    </w:lvl>
    <w:lvl w:ilvl="6" w:tplc="10A85FE6">
      <w:numFmt w:val="bullet"/>
      <w:lvlText w:val="•"/>
      <w:lvlJc w:val="left"/>
      <w:pPr>
        <w:ind w:left="6303" w:hanging="372"/>
      </w:pPr>
      <w:rPr>
        <w:rFonts w:hint="default"/>
        <w:lang w:val="ru-RU" w:eastAsia="en-US" w:bidi="ar-SA"/>
      </w:rPr>
    </w:lvl>
    <w:lvl w:ilvl="7" w:tplc="83327F44">
      <w:numFmt w:val="bullet"/>
      <w:lvlText w:val="•"/>
      <w:lvlJc w:val="left"/>
      <w:pPr>
        <w:ind w:left="7334" w:hanging="372"/>
      </w:pPr>
      <w:rPr>
        <w:rFonts w:hint="default"/>
        <w:lang w:val="ru-RU" w:eastAsia="en-US" w:bidi="ar-SA"/>
      </w:rPr>
    </w:lvl>
    <w:lvl w:ilvl="8" w:tplc="EDB86960">
      <w:numFmt w:val="bullet"/>
      <w:lvlText w:val="•"/>
      <w:lvlJc w:val="left"/>
      <w:pPr>
        <w:ind w:left="8365" w:hanging="372"/>
      </w:pPr>
      <w:rPr>
        <w:rFonts w:hint="default"/>
        <w:lang w:val="ru-RU" w:eastAsia="en-US" w:bidi="ar-SA"/>
      </w:rPr>
    </w:lvl>
  </w:abstractNum>
  <w:abstractNum w:abstractNumId="1">
    <w:nsid w:val="748C025F"/>
    <w:multiLevelType w:val="multilevel"/>
    <w:tmpl w:val="0A304CCE"/>
    <w:lvl w:ilvl="0">
      <w:start w:val="1"/>
      <w:numFmt w:val="decimal"/>
      <w:lvlText w:val="%1.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2913"/>
    <w:rsid w:val="00397898"/>
    <w:rsid w:val="004752F0"/>
    <w:rsid w:val="00641E7A"/>
    <w:rsid w:val="007C05C3"/>
    <w:rsid w:val="008E0784"/>
    <w:rsid w:val="00F25AF0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7" w:right="3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7" w:right="3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dovoe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2024-04-07T15:28:00Z</cp:lastPrinted>
  <dcterms:created xsi:type="dcterms:W3CDTF">2024-07-04T11:25:00Z</dcterms:created>
  <dcterms:modified xsi:type="dcterms:W3CDTF">2024-07-04T11:25:00Z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2024-04-02T00:00:00Z</vt:filetime>
  </property>
</Properties>
</file>