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9B" w:rsidRPr="00752642" w:rsidRDefault="0042729B" w:rsidP="0042729B">
      <w:pPr>
        <w:spacing w:after="0" w:line="240" w:lineRule="auto"/>
        <w:ind w:firstLine="708"/>
        <w:jc w:val="center"/>
        <w:rPr>
          <w:rFonts w:ascii="Times New Roman" w:eastAsia="Times New Roman" w:hAnsi="Times New Roman" w:cs="Times New Roman"/>
          <w:b/>
          <w:color w:val="000000" w:themeColor="text1"/>
          <w:sz w:val="28"/>
          <w:szCs w:val="28"/>
          <w:lang w:val="ru-RU" w:eastAsia="ru-RU"/>
        </w:rPr>
      </w:pPr>
      <w:bookmarkStart w:id="0" w:name="_GoBack"/>
      <w:bookmarkEnd w:id="0"/>
      <w:r w:rsidRPr="00752642">
        <w:rPr>
          <w:rFonts w:ascii="Times New Roman" w:eastAsia="Times New Roman" w:hAnsi="Times New Roman" w:cs="Times New Roman"/>
          <w:b/>
          <w:color w:val="000000" w:themeColor="text1"/>
          <w:sz w:val="28"/>
          <w:szCs w:val="28"/>
          <w:lang w:val="ru-RU" w:eastAsia="ru-RU"/>
        </w:rPr>
        <w:t>К</w:t>
      </w:r>
      <w:r w:rsidR="00973354">
        <w:rPr>
          <w:rFonts w:ascii="Times New Roman" w:eastAsia="Times New Roman" w:hAnsi="Times New Roman" w:cs="Times New Roman"/>
          <w:b/>
          <w:color w:val="000000" w:themeColor="text1"/>
          <w:sz w:val="28"/>
          <w:szCs w:val="28"/>
          <w:lang w:val="ru-RU" w:eastAsia="ru-RU"/>
        </w:rPr>
        <w:t>ак избежать обмана в сфере ОСАГО</w:t>
      </w:r>
    </w:p>
    <w:p w:rsidR="0042729B" w:rsidRDefault="0042729B" w:rsidP="0042729B">
      <w:pPr>
        <w:spacing w:after="0" w:line="240" w:lineRule="auto"/>
        <w:ind w:firstLine="708"/>
        <w:jc w:val="both"/>
        <w:rPr>
          <w:rFonts w:ascii="Times New Roman" w:eastAsia="Times New Roman" w:hAnsi="Times New Roman" w:cs="Times New Roman"/>
          <w:color w:val="000000" w:themeColor="text1"/>
          <w:sz w:val="28"/>
          <w:szCs w:val="28"/>
          <w:lang w:val="ru-RU" w:eastAsia="ru-RU"/>
        </w:rPr>
      </w:pPr>
    </w:p>
    <w:p w:rsidR="0042729B" w:rsidRPr="0042729B" w:rsidRDefault="007C2777" w:rsidP="0042729B">
      <w:pPr>
        <w:spacing w:after="0" w:line="240" w:lineRule="auto"/>
        <w:ind w:firstLine="708"/>
        <w:jc w:val="both"/>
        <w:rPr>
          <w:rFonts w:ascii="Times New Roman" w:eastAsia="Times New Roman" w:hAnsi="Times New Roman" w:cs="Times New Roman"/>
          <w:sz w:val="28"/>
          <w:szCs w:val="28"/>
          <w:lang w:val="ru-RU" w:eastAsia="ru-RU"/>
        </w:rPr>
      </w:pPr>
      <w:hyperlink r:id="rId5" w:history="1">
        <w:r w:rsidR="0042729B" w:rsidRPr="0042729B">
          <w:rPr>
            <w:rFonts w:ascii="Times New Roman" w:eastAsia="Times New Roman" w:hAnsi="Times New Roman" w:cs="Times New Roman"/>
            <w:color w:val="000000" w:themeColor="text1"/>
            <w:sz w:val="28"/>
            <w:szCs w:val="28"/>
            <w:lang w:val="ru-RU" w:eastAsia="ru-RU"/>
          </w:rPr>
          <w:t>Прокуратурой</w:t>
        </w:r>
      </w:hyperlink>
      <w:r w:rsidR="0042729B" w:rsidRPr="0042729B">
        <w:rPr>
          <w:rFonts w:ascii="Times New Roman" w:eastAsia="Times New Roman" w:hAnsi="Times New Roman" w:cs="Times New Roman"/>
          <w:color w:val="000000" w:themeColor="text1"/>
          <w:sz w:val="28"/>
          <w:szCs w:val="28"/>
          <w:lang w:val="ru-RU" w:eastAsia="ru-RU"/>
        </w:rPr>
        <w:t xml:space="preserve"> района на постоянной основе  осуществляются проверки состояния законности и </w:t>
      </w:r>
      <w:r w:rsidR="0042729B" w:rsidRPr="0042729B">
        <w:rPr>
          <w:rFonts w:ascii="Times New Roman" w:eastAsia="Times New Roman" w:hAnsi="Times New Roman" w:cs="Times New Roman"/>
          <w:sz w:val="28"/>
          <w:szCs w:val="28"/>
          <w:lang w:val="ru-RU" w:eastAsia="ru-RU"/>
        </w:rPr>
        <w:t>эффективности деятельности контролирующих и правоохранительных органов по предупреждению, выявлению и пресечению правонарушений и преступлений в сфере ОСАГО.</w:t>
      </w:r>
    </w:p>
    <w:p w:rsidR="0042729B" w:rsidRPr="0042729B"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xml:space="preserve"> Основными видами преступлений в данной сфере являются действия, как со стороны служащих страховых компаний, так и со стороны клиентов: страхование автомашин, которые уже побывали в ДТП; добавление в отчеты по страховым случаям несуществующих ущербов; махинации с деталями и их стоимостью, подделка документов, использование списанных бланков полисов, намеренная порча бланков ради их списания, а затем повторного использования, использование поддельных печатей и подписей руководства компаний.</w:t>
      </w:r>
    </w:p>
    <w:p w:rsidR="0042729B" w:rsidRPr="0042729B"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Чтобы обезопасить себя</w:t>
      </w:r>
      <w:r w:rsidRPr="0042729B">
        <w:rPr>
          <w:rFonts w:ascii="Times New Roman" w:eastAsia="Times New Roman" w:hAnsi="Times New Roman" w:cs="Times New Roman"/>
          <w:sz w:val="28"/>
          <w:szCs w:val="28"/>
          <w:lang w:val="ru-RU" w:eastAsia="ru-RU"/>
        </w:rPr>
        <w:t xml:space="preserve"> от обмана </w:t>
      </w:r>
      <w:r>
        <w:rPr>
          <w:rFonts w:ascii="Times New Roman" w:eastAsia="Times New Roman" w:hAnsi="Times New Roman" w:cs="Times New Roman"/>
          <w:sz w:val="28"/>
          <w:szCs w:val="28"/>
          <w:lang w:val="ru-RU" w:eastAsia="ru-RU"/>
        </w:rPr>
        <w:t>необходимо выполнять данные действия</w:t>
      </w:r>
      <w:r w:rsidRPr="0042729B">
        <w:rPr>
          <w:rFonts w:ascii="Times New Roman" w:eastAsia="Times New Roman" w:hAnsi="Times New Roman" w:cs="Times New Roman"/>
          <w:sz w:val="28"/>
          <w:szCs w:val="28"/>
          <w:lang w:val="ru-RU" w:eastAsia="ru-RU"/>
        </w:rPr>
        <w:t>:</w:t>
      </w:r>
    </w:p>
    <w:p w:rsidR="0042729B" w:rsidRPr="0042729B"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чтобы не возникало противоречий между пониманием Правил страхования и действиями страховщика в будущем при наступлении страхового случая, необходимо изучать тщательным образом, как самого страховщика, так и условия страхования, которые он выдвигает. Внимательно подбирайте компанию для страхования своей автоответственности или автомобиля.</w:t>
      </w:r>
    </w:p>
    <w:p w:rsidR="0042729B" w:rsidRPr="0042729B"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перед подписанием каких-либо бумаг, все досконально следует прочитывать и уточнять, если есть какие-либо сомнения.</w:t>
      </w:r>
    </w:p>
    <w:p w:rsidR="0042729B" w:rsidRPr="0042729B" w:rsidRDefault="0042729B" w:rsidP="00973354">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при противоречивых действиях страховой компании, которая отказывается выплачивать суммы или слишком сильно занизила их объемы, сначала подают досудебную претензию на имя руководителя организации. После того как претензия была рассмотрена, но дело так и не решено по каким-либо причинам, застрахованное лицо имеет полное право обратиться в судебную инстанцию за разрешением споров.</w:t>
      </w:r>
    </w:p>
    <w:p w:rsidR="00752642"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все платежи нужно осуществлять исключительно через официальные счета страховой компании, находящие в том или ином банке. Всегда при любой оплате вам на руки должны выдаваться квитанции, чтобы у вас при себе были доказательства оплаченных сумм полагающихся взносов.</w:t>
      </w:r>
    </w:p>
    <w:p w:rsidR="00752642" w:rsidRDefault="00752642" w:rsidP="00752642">
      <w:pPr>
        <w:rPr>
          <w:rFonts w:ascii="Times New Roman" w:eastAsia="Times New Roman" w:hAnsi="Times New Roman" w:cs="Times New Roman"/>
          <w:sz w:val="28"/>
          <w:szCs w:val="28"/>
          <w:lang w:val="ru-RU" w:eastAsia="ru-RU"/>
        </w:rPr>
      </w:pPr>
    </w:p>
    <w:p w:rsidR="00752642" w:rsidRDefault="00752642" w:rsidP="00752642">
      <w:pPr>
        <w:spacing w:line="240" w:lineRule="exac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Старший помощник прокурора </w:t>
      </w:r>
    </w:p>
    <w:p w:rsidR="00752642" w:rsidRPr="00752642" w:rsidRDefault="00752642" w:rsidP="00752642">
      <w:pPr>
        <w:spacing w:line="240" w:lineRule="exac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младший советник юстиции                                                               Л.Р. Заитов  </w:t>
      </w:r>
    </w:p>
    <w:sectPr w:rsidR="00752642" w:rsidRPr="00752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9B"/>
    <w:rsid w:val="0042729B"/>
    <w:rsid w:val="00752642"/>
    <w:rsid w:val="007C2777"/>
    <w:rsid w:val="00973354"/>
    <w:rsid w:val="00F6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0758">
      <w:bodyDiv w:val="1"/>
      <w:marLeft w:val="0"/>
      <w:marRight w:val="0"/>
      <w:marTop w:val="0"/>
      <w:marBottom w:val="0"/>
      <w:divBdr>
        <w:top w:val="none" w:sz="0" w:space="0" w:color="auto"/>
        <w:left w:val="none" w:sz="0" w:space="0" w:color="auto"/>
        <w:bottom w:val="none" w:sz="0" w:space="0" w:color="auto"/>
        <w:right w:val="none" w:sz="0" w:space="0" w:color="auto"/>
      </w:divBdr>
      <w:divsChild>
        <w:div w:id="95560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c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Заитов Ленмар Ризаевич</dc:creator>
  <cp:lastModifiedBy>Buhg</cp:lastModifiedBy>
  <cp:revision>2</cp:revision>
  <cp:lastPrinted>2017-12-13T11:31:00Z</cp:lastPrinted>
  <dcterms:created xsi:type="dcterms:W3CDTF">2018-03-06T07:39:00Z</dcterms:created>
  <dcterms:modified xsi:type="dcterms:W3CDTF">2018-03-06T07:39:00Z</dcterms:modified>
</cp:coreProperties>
</file>