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8" w:rsidRPr="00867DF8" w:rsidRDefault="00E70A2C" w:rsidP="007854B8">
      <w:pPr>
        <w:spacing w:after="21" w:line="259" w:lineRule="auto"/>
        <w:ind w:left="68" w:right="0" w:firstLine="0"/>
        <w:jc w:val="center"/>
        <w:rPr>
          <w:b/>
        </w:rPr>
      </w:pPr>
      <w:r>
        <w:rPr>
          <w:noProof/>
          <w:sz w:val="20"/>
          <w:szCs w:val="20"/>
        </w:rPr>
        <w:drawing>
          <wp:inline distT="0" distB="0" distL="0" distR="0">
            <wp:extent cx="527685" cy="641985"/>
            <wp:effectExtent l="0" t="0" r="5715" b="571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198">
        <w:rPr>
          <w:b/>
        </w:rPr>
        <w:t xml:space="preserve"> </w:t>
      </w:r>
      <w:r w:rsidR="007854B8">
        <w:rPr>
          <w:b/>
        </w:rPr>
        <w:t>ПРОЕКТ</w:t>
      </w:r>
    </w:p>
    <w:p w:rsidR="00F24F6C" w:rsidRPr="0008371C" w:rsidRDefault="00F24F6C" w:rsidP="00A601F9">
      <w:pPr>
        <w:ind w:right="1168" w:firstLine="0"/>
        <w:jc w:val="center"/>
        <w:rPr>
          <w:noProof/>
          <w:sz w:val="20"/>
          <w:szCs w:val="20"/>
        </w:rPr>
      </w:pPr>
    </w:p>
    <w:p w:rsidR="00F24F6C" w:rsidRPr="0008371C" w:rsidRDefault="00F24F6C" w:rsidP="003F2C6A">
      <w:pPr>
        <w:jc w:val="center"/>
        <w:rPr>
          <w:b/>
          <w:szCs w:val="28"/>
        </w:rPr>
      </w:pPr>
      <w:r w:rsidRPr="0008371C">
        <w:rPr>
          <w:b/>
          <w:szCs w:val="28"/>
        </w:rPr>
        <w:t xml:space="preserve">РОССИЙСКАЯ ФЕДЕРАЦИЯ </w:t>
      </w:r>
    </w:p>
    <w:p w:rsidR="00F24F6C" w:rsidRPr="0008371C" w:rsidRDefault="00A13E4D" w:rsidP="003F2C6A">
      <w:pPr>
        <w:jc w:val="center"/>
        <w:rPr>
          <w:b/>
          <w:szCs w:val="28"/>
        </w:rPr>
      </w:pPr>
      <w:r>
        <w:rPr>
          <w:b/>
          <w:szCs w:val="28"/>
        </w:rPr>
        <w:t>ДРОФИНСКИЙ</w:t>
      </w:r>
      <w:r w:rsidR="00F24F6C" w:rsidRPr="0008371C">
        <w:rPr>
          <w:b/>
          <w:szCs w:val="28"/>
        </w:rPr>
        <w:t xml:space="preserve"> СЕЛЬСКИЙ СОВЕТ</w:t>
      </w:r>
    </w:p>
    <w:p w:rsidR="00F24F6C" w:rsidRPr="0008371C" w:rsidRDefault="00A13E4D" w:rsidP="003F2C6A">
      <w:pPr>
        <w:jc w:val="center"/>
        <w:rPr>
          <w:b/>
          <w:szCs w:val="28"/>
        </w:rPr>
      </w:pPr>
      <w:r>
        <w:rPr>
          <w:b/>
          <w:szCs w:val="28"/>
        </w:rPr>
        <w:t xml:space="preserve">НИЖНЕГОРСКОГО </w:t>
      </w:r>
      <w:r w:rsidR="00F24F6C" w:rsidRPr="0008371C">
        <w:rPr>
          <w:b/>
          <w:szCs w:val="28"/>
        </w:rPr>
        <w:t xml:space="preserve"> РАЙОНА</w:t>
      </w:r>
    </w:p>
    <w:p w:rsidR="00F24F6C" w:rsidRPr="0008371C" w:rsidRDefault="00F24F6C" w:rsidP="003F2C6A">
      <w:pPr>
        <w:jc w:val="center"/>
        <w:rPr>
          <w:b/>
          <w:szCs w:val="28"/>
        </w:rPr>
      </w:pPr>
      <w:r w:rsidRPr="0008371C">
        <w:rPr>
          <w:b/>
          <w:szCs w:val="28"/>
        </w:rPr>
        <w:t>РЕСПУБЛИКИ КРЫМ</w:t>
      </w:r>
    </w:p>
    <w:p w:rsidR="00F24F6C" w:rsidRPr="0008371C" w:rsidRDefault="00F24F6C" w:rsidP="003F2C6A">
      <w:pPr>
        <w:ind w:firstLine="0"/>
        <w:rPr>
          <w:b/>
          <w:szCs w:val="28"/>
        </w:rPr>
      </w:pPr>
    </w:p>
    <w:p w:rsidR="00F24F6C" w:rsidRDefault="00F24F6C" w:rsidP="003F2C6A">
      <w:pPr>
        <w:jc w:val="center"/>
        <w:rPr>
          <w:b/>
          <w:szCs w:val="28"/>
        </w:rPr>
      </w:pPr>
      <w:r w:rsidRPr="0008371C">
        <w:rPr>
          <w:b/>
          <w:szCs w:val="28"/>
        </w:rPr>
        <w:t>РЕШЕНИЕ</w:t>
      </w:r>
    </w:p>
    <w:p w:rsidR="00F24F6C" w:rsidRPr="002315ED" w:rsidRDefault="00F24F6C">
      <w:pPr>
        <w:ind w:left="-5" w:right="0"/>
      </w:pPr>
      <w:r>
        <w:t>2019год</w:t>
      </w:r>
      <w:r w:rsidR="00CA0413">
        <w:t xml:space="preserve">а                  </w:t>
      </w:r>
      <w:r>
        <w:t xml:space="preserve">№ </w:t>
      </w:r>
      <w:r w:rsidR="00A13E4D">
        <w:t xml:space="preserve">                                                       с. </w:t>
      </w:r>
      <w:proofErr w:type="spellStart"/>
      <w:r w:rsidR="00A13E4D">
        <w:t>Дрофино</w:t>
      </w:r>
      <w:proofErr w:type="spellEnd"/>
    </w:p>
    <w:p w:rsidR="00F24F6C" w:rsidRDefault="00F24F6C" w:rsidP="002F3445">
      <w:pPr>
        <w:jc w:val="center"/>
        <w:rPr>
          <w:sz w:val="24"/>
          <w:szCs w:val="24"/>
        </w:rPr>
      </w:pPr>
    </w:p>
    <w:p w:rsidR="00F24F6C" w:rsidRDefault="00F24F6C" w:rsidP="002F3445">
      <w:pPr>
        <w:rPr>
          <w:szCs w:val="28"/>
        </w:rPr>
      </w:pPr>
      <w:r>
        <w:rPr>
          <w:szCs w:val="28"/>
        </w:rPr>
        <w:t xml:space="preserve">Об установлении </w:t>
      </w:r>
      <w:r w:rsidR="00A13E4D">
        <w:rPr>
          <w:szCs w:val="28"/>
        </w:rPr>
        <w:t xml:space="preserve">ставок </w:t>
      </w:r>
      <w:r>
        <w:rPr>
          <w:szCs w:val="28"/>
        </w:rPr>
        <w:t>земельного налога</w:t>
      </w:r>
    </w:p>
    <w:p w:rsidR="00F24F6C" w:rsidRDefault="00F24F6C" w:rsidP="002F3445">
      <w:pPr>
        <w:rPr>
          <w:szCs w:val="28"/>
        </w:rPr>
      </w:pPr>
      <w:r>
        <w:rPr>
          <w:szCs w:val="28"/>
        </w:rPr>
        <w:t>на территории муниципального образования</w:t>
      </w:r>
    </w:p>
    <w:p w:rsidR="00F24F6C" w:rsidRDefault="00CA0413" w:rsidP="002F3445">
      <w:pPr>
        <w:rPr>
          <w:szCs w:val="28"/>
        </w:rPr>
      </w:pPr>
      <w:r>
        <w:rPr>
          <w:szCs w:val="28"/>
        </w:rPr>
        <w:t>Дофинское</w:t>
      </w:r>
      <w:r w:rsidR="00F24F6C">
        <w:rPr>
          <w:szCs w:val="28"/>
        </w:rPr>
        <w:t xml:space="preserve"> сельское поселение</w:t>
      </w:r>
    </w:p>
    <w:p w:rsidR="00F24F6C" w:rsidRDefault="00CA0413" w:rsidP="002F3445">
      <w:pPr>
        <w:rPr>
          <w:szCs w:val="28"/>
        </w:rPr>
      </w:pPr>
      <w:r>
        <w:rPr>
          <w:szCs w:val="28"/>
        </w:rPr>
        <w:t>Нижнегорского</w:t>
      </w:r>
      <w:r w:rsidR="00F24F6C">
        <w:rPr>
          <w:szCs w:val="28"/>
        </w:rPr>
        <w:t xml:space="preserve">  района Республики Крым </w:t>
      </w:r>
    </w:p>
    <w:p w:rsidR="00F24F6C" w:rsidRDefault="00F24F6C" w:rsidP="002F3445">
      <w:pPr>
        <w:rPr>
          <w:sz w:val="24"/>
          <w:szCs w:val="24"/>
        </w:rPr>
      </w:pPr>
    </w:p>
    <w:p w:rsidR="00F24F6C" w:rsidRDefault="00F24F6C" w:rsidP="002F3445">
      <w:pPr>
        <w:shd w:val="clear" w:color="auto" w:fill="FFFFFF"/>
        <w:spacing w:before="100" w:beforeAutospacing="1" w:after="100" w:afterAutospacing="1" w:line="273" w:lineRule="atLeast"/>
        <w:rPr>
          <w:szCs w:val="28"/>
        </w:rPr>
      </w:pPr>
      <w:r>
        <w:rPr>
          <w:szCs w:val="28"/>
        </w:rPr>
        <w:t>        </w:t>
      </w:r>
      <w:r>
        <w:rPr>
          <w:rStyle w:val="apple-converted-space"/>
          <w:szCs w:val="28"/>
        </w:rPr>
        <w:t> </w:t>
      </w:r>
      <w:proofErr w:type="gramStart"/>
      <w:r>
        <w:rPr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</w:t>
      </w:r>
      <w:r>
        <w:rPr>
          <w:szCs w:val="28"/>
        </w:rPr>
        <w:t>а</w:t>
      </w:r>
      <w:r>
        <w:rPr>
          <w:szCs w:val="28"/>
        </w:rPr>
        <w:t>ции»,</w:t>
      </w:r>
      <w:r>
        <w:rPr>
          <w:rStyle w:val="apple-converted-space"/>
          <w:szCs w:val="28"/>
        </w:rPr>
        <w:t> </w:t>
      </w:r>
      <w:r>
        <w:rPr>
          <w:szCs w:val="28"/>
        </w:rPr>
        <w:t> Законом Республики Крым от </w:t>
      </w:r>
      <w:r>
        <w:rPr>
          <w:rStyle w:val="apple-converted-space"/>
          <w:szCs w:val="28"/>
        </w:rPr>
        <w:t> </w:t>
      </w:r>
      <w:r>
        <w:rPr>
          <w:szCs w:val="28"/>
        </w:rPr>
        <w:t>21 августа 2014 года № 54-ЗРК «Об основах местного самоуправления в Республике Крым»,</w:t>
      </w:r>
      <w:r>
        <w:rPr>
          <w:rStyle w:val="apple-converted-space"/>
          <w:szCs w:val="28"/>
        </w:rPr>
        <w:t> главой 31</w:t>
      </w:r>
      <w:r>
        <w:rPr>
          <w:szCs w:val="28"/>
        </w:rPr>
        <w:t xml:space="preserve"> Налогового кодекса Российской Федерации, </w:t>
      </w:r>
      <w:r>
        <w:rPr>
          <w:sz w:val="27"/>
          <w:szCs w:val="27"/>
        </w:rPr>
        <w:t>Федеральным законом 325-ФЗ О внесении изменений в ча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ти 1 и 2 Налогового Кодекса РФ от 29.09.2019г., </w:t>
      </w:r>
      <w:proofErr w:type="spellStart"/>
      <w:r w:rsidR="00CA0413">
        <w:rPr>
          <w:szCs w:val="28"/>
        </w:rPr>
        <w:t>Дрофинский</w:t>
      </w:r>
      <w:proofErr w:type="spellEnd"/>
      <w:r>
        <w:rPr>
          <w:szCs w:val="28"/>
        </w:rPr>
        <w:t> </w:t>
      </w:r>
      <w:r>
        <w:rPr>
          <w:rStyle w:val="apple-converted-space"/>
          <w:szCs w:val="28"/>
        </w:rPr>
        <w:t> </w:t>
      </w:r>
      <w:r>
        <w:rPr>
          <w:szCs w:val="28"/>
        </w:rPr>
        <w:t xml:space="preserve">сельский совет </w:t>
      </w:r>
      <w:proofErr w:type="gramEnd"/>
    </w:p>
    <w:p w:rsidR="00F24F6C" w:rsidRPr="00AB7FB7" w:rsidRDefault="00F24F6C" w:rsidP="00AB7FB7">
      <w:pPr>
        <w:shd w:val="clear" w:color="auto" w:fill="FFFFFF"/>
        <w:spacing w:before="100" w:beforeAutospacing="1" w:after="100" w:afterAutospacing="1" w:line="273" w:lineRule="atLeast"/>
        <w:jc w:val="center"/>
        <w:rPr>
          <w:b/>
          <w:szCs w:val="28"/>
        </w:rPr>
      </w:pPr>
      <w:r>
        <w:rPr>
          <w:b/>
          <w:szCs w:val="28"/>
        </w:rPr>
        <w:tab/>
        <w:t>РЕШИЛ</w:t>
      </w:r>
    </w:p>
    <w:p w:rsidR="00F24F6C" w:rsidRDefault="00F24F6C" w:rsidP="00D30A53">
      <w:pPr>
        <w:pStyle w:val="constitle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 Общие положения.</w:t>
      </w:r>
    </w:p>
    <w:p w:rsidR="00F24F6C" w:rsidRDefault="00A10198" w:rsidP="002F3445">
      <w:pPr>
        <w:rPr>
          <w:szCs w:val="28"/>
        </w:rPr>
      </w:pPr>
      <w:r>
        <w:rPr>
          <w:szCs w:val="28"/>
        </w:rPr>
        <w:t xml:space="preserve">    </w:t>
      </w:r>
      <w:proofErr w:type="gramStart"/>
      <w:r w:rsidR="00F24F6C">
        <w:rPr>
          <w:szCs w:val="28"/>
        </w:rPr>
        <w:t xml:space="preserve">Настоящим Решением в соответствии с Налоговым </w:t>
      </w:r>
      <w:hyperlink r:id="rId6" w:history="1">
        <w:r w:rsidR="00F24F6C">
          <w:rPr>
            <w:rStyle w:val="a5"/>
            <w:color w:val="auto"/>
            <w:szCs w:val="28"/>
          </w:rPr>
          <w:t>кодексом</w:t>
        </w:r>
      </w:hyperlink>
      <w:r w:rsidR="00F24F6C">
        <w:rPr>
          <w:szCs w:val="28"/>
        </w:rPr>
        <w:t xml:space="preserve"> Российской Фед</w:t>
      </w:r>
      <w:r w:rsidR="00F24F6C">
        <w:rPr>
          <w:szCs w:val="28"/>
        </w:rPr>
        <w:t>е</w:t>
      </w:r>
      <w:r w:rsidR="00F24F6C">
        <w:rPr>
          <w:szCs w:val="28"/>
        </w:rPr>
        <w:t>рации устанавливается и вводится в действие на территории муницип</w:t>
      </w:r>
      <w:r w:rsidR="00CA0413">
        <w:rPr>
          <w:szCs w:val="28"/>
        </w:rPr>
        <w:t>ального о</w:t>
      </w:r>
      <w:r w:rsidR="00CA0413">
        <w:rPr>
          <w:szCs w:val="28"/>
        </w:rPr>
        <w:t>б</w:t>
      </w:r>
      <w:r w:rsidR="00CA0413">
        <w:rPr>
          <w:szCs w:val="28"/>
        </w:rPr>
        <w:t xml:space="preserve">разования </w:t>
      </w:r>
      <w:proofErr w:type="spellStart"/>
      <w:r w:rsidR="00CA0413">
        <w:rPr>
          <w:szCs w:val="28"/>
        </w:rPr>
        <w:t>Дрофинское</w:t>
      </w:r>
      <w:proofErr w:type="spellEnd"/>
      <w:r w:rsidR="00F24F6C">
        <w:rPr>
          <w:szCs w:val="28"/>
        </w:rPr>
        <w:t xml:space="preserve"> сельс</w:t>
      </w:r>
      <w:r w:rsidR="00CA0413">
        <w:rPr>
          <w:szCs w:val="28"/>
        </w:rPr>
        <w:t>кое поселение Нижнег</w:t>
      </w:r>
      <w:r>
        <w:rPr>
          <w:szCs w:val="28"/>
        </w:rPr>
        <w:t>о</w:t>
      </w:r>
      <w:r w:rsidR="00CA0413">
        <w:rPr>
          <w:szCs w:val="28"/>
        </w:rPr>
        <w:t>рского</w:t>
      </w:r>
      <w:r w:rsidR="00F24F6C">
        <w:rPr>
          <w:szCs w:val="28"/>
        </w:rPr>
        <w:t xml:space="preserve"> района Республики Крым  земельный налог (далее - налог), обязательный к уплате на территории м</w:t>
      </w:r>
      <w:r w:rsidR="00F24F6C">
        <w:rPr>
          <w:szCs w:val="28"/>
        </w:rPr>
        <w:t>у</w:t>
      </w:r>
      <w:r w:rsidR="00F24F6C">
        <w:rPr>
          <w:szCs w:val="28"/>
        </w:rPr>
        <w:t>ниципальн</w:t>
      </w:r>
      <w:r w:rsidR="00CA0413">
        <w:rPr>
          <w:szCs w:val="28"/>
        </w:rPr>
        <w:t xml:space="preserve">ого образования </w:t>
      </w:r>
      <w:proofErr w:type="spellStart"/>
      <w:r w:rsidR="00CA0413">
        <w:rPr>
          <w:szCs w:val="28"/>
        </w:rPr>
        <w:t>Дрофинское</w:t>
      </w:r>
      <w:proofErr w:type="spellEnd"/>
      <w:r w:rsidR="00F24F6C">
        <w:rPr>
          <w:szCs w:val="28"/>
        </w:rPr>
        <w:t xml:space="preserve"> сельс</w:t>
      </w:r>
      <w:r w:rsidR="00CA0413">
        <w:rPr>
          <w:szCs w:val="28"/>
        </w:rPr>
        <w:t>кое поселение Нижнегорского</w:t>
      </w:r>
      <w:r w:rsidR="00F24F6C">
        <w:rPr>
          <w:szCs w:val="28"/>
        </w:rPr>
        <w:t xml:space="preserve"> ра</w:t>
      </w:r>
      <w:r w:rsidR="00F24F6C">
        <w:rPr>
          <w:szCs w:val="28"/>
        </w:rPr>
        <w:t>й</w:t>
      </w:r>
      <w:r w:rsidR="00F24F6C">
        <w:rPr>
          <w:szCs w:val="28"/>
        </w:rPr>
        <w:t>она Республики Крым, определяются н</w:t>
      </w:r>
      <w:r w:rsidR="009F6F3C">
        <w:rPr>
          <w:szCs w:val="28"/>
        </w:rPr>
        <w:t xml:space="preserve">алоговые ставки, порядок </w:t>
      </w:r>
      <w:r w:rsidR="00F24F6C">
        <w:rPr>
          <w:szCs w:val="28"/>
        </w:rPr>
        <w:t xml:space="preserve"> уплаты налога, налоговые льготы, а также основания для их использования налогоплательщик</w:t>
      </w:r>
      <w:r w:rsidR="00F24F6C">
        <w:rPr>
          <w:szCs w:val="28"/>
        </w:rPr>
        <w:t>а</w:t>
      </w:r>
      <w:r w:rsidR="00F24F6C">
        <w:rPr>
          <w:szCs w:val="28"/>
        </w:rPr>
        <w:t>ми.</w:t>
      </w:r>
      <w:proofErr w:type="gramEnd"/>
    </w:p>
    <w:p w:rsidR="00F24F6C" w:rsidRDefault="00F24F6C" w:rsidP="002F3445">
      <w:pPr>
        <w:autoSpaceDN w:val="0"/>
        <w:rPr>
          <w:szCs w:val="28"/>
        </w:rPr>
      </w:pPr>
      <w:r>
        <w:rPr>
          <w:szCs w:val="28"/>
        </w:rPr>
        <w:t xml:space="preserve">       Иные положения, относящиеся к налогу, определяются </w:t>
      </w:r>
      <w:hyperlink r:id="rId7" w:history="1">
        <w:r>
          <w:rPr>
            <w:rStyle w:val="a5"/>
            <w:color w:val="auto"/>
            <w:szCs w:val="28"/>
          </w:rPr>
          <w:t>главой 31</w:t>
        </w:r>
      </w:hyperlink>
      <w:r>
        <w:rPr>
          <w:szCs w:val="28"/>
        </w:rPr>
        <w:t xml:space="preserve"> Налогового кодекса Российской Федерации.</w:t>
      </w:r>
    </w:p>
    <w:p w:rsidR="00B33DFD" w:rsidRDefault="00B33DFD" w:rsidP="00B33DFD">
      <w:pPr>
        <w:pStyle w:val="constitle"/>
        <w:shd w:val="clear" w:color="auto" w:fill="FFFFFF"/>
        <w:spacing w:line="2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>Статья 2 Отчетный период</w:t>
      </w:r>
    </w:p>
    <w:p w:rsidR="00B33DFD" w:rsidRPr="00B33DFD" w:rsidRDefault="00B33DFD" w:rsidP="00B33DFD">
      <w:pPr>
        <w:pStyle w:val="constitle"/>
        <w:shd w:val="clear" w:color="auto" w:fill="FFFFFF"/>
        <w:spacing w:line="27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33DFD">
        <w:rPr>
          <w:color w:val="000000"/>
          <w:sz w:val="28"/>
          <w:szCs w:val="28"/>
        </w:rPr>
        <w:t>Отчетными периодами  для налогоплательщиков, являющихся</w:t>
      </w:r>
      <w:r>
        <w:rPr>
          <w:color w:val="000000"/>
          <w:sz w:val="28"/>
          <w:szCs w:val="28"/>
        </w:rPr>
        <w:t xml:space="preserve"> </w:t>
      </w:r>
      <w:r w:rsidRPr="00B33DFD">
        <w:rPr>
          <w:color w:val="000000"/>
          <w:sz w:val="28"/>
          <w:szCs w:val="28"/>
        </w:rPr>
        <w:t>организ</w:t>
      </w:r>
      <w:r w:rsidRPr="00B33DFD">
        <w:rPr>
          <w:color w:val="000000"/>
          <w:sz w:val="28"/>
          <w:szCs w:val="28"/>
        </w:rPr>
        <w:t>а</w:t>
      </w:r>
      <w:r w:rsidRPr="00B33DFD">
        <w:rPr>
          <w:color w:val="000000"/>
          <w:sz w:val="28"/>
          <w:szCs w:val="28"/>
        </w:rPr>
        <w:t>циями, признаются первый квартал, второй квартал, третий квартал.</w:t>
      </w:r>
    </w:p>
    <w:p w:rsidR="00F24F6C" w:rsidRDefault="00B33DFD" w:rsidP="00B33DFD">
      <w:pPr>
        <w:autoSpaceDN w:val="0"/>
        <w:ind w:left="0" w:firstLine="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</w:t>
      </w:r>
      <w:r w:rsidR="00AA073F">
        <w:rPr>
          <w:b/>
          <w:szCs w:val="28"/>
        </w:rPr>
        <w:t>Статья 2</w:t>
      </w:r>
      <w:r w:rsidR="00F24F6C">
        <w:rPr>
          <w:b/>
          <w:szCs w:val="28"/>
        </w:rPr>
        <w:t>. Налоговые ставки</w:t>
      </w:r>
    </w:p>
    <w:p w:rsidR="00F24F6C" w:rsidRDefault="00F24F6C" w:rsidP="002F3445">
      <w:pPr>
        <w:autoSpaceDN w:val="0"/>
        <w:ind w:firstLine="540"/>
        <w:rPr>
          <w:szCs w:val="28"/>
        </w:rPr>
      </w:pPr>
    </w:p>
    <w:p w:rsidR="00F24F6C" w:rsidRDefault="00F24F6C" w:rsidP="002F3445">
      <w:pPr>
        <w:autoSpaceDN w:val="0"/>
        <w:ind w:firstLine="540"/>
        <w:rPr>
          <w:szCs w:val="28"/>
        </w:rPr>
      </w:pPr>
      <w:r>
        <w:rPr>
          <w:szCs w:val="28"/>
        </w:rPr>
        <w:t>Установить ставки земельного налога в следующих размерах: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6240"/>
        <w:gridCol w:w="2039"/>
        <w:gridCol w:w="1276"/>
      </w:tblGrid>
      <w:tr w:rsidR="006F73C7" w:rsidRPr="00C65D8D" w:rsidTr="006F73C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jc w:val="center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№ п/п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jc w:val="center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jc w:val="center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 xml:space="preserve">Код вида разрешенного использования земельного участка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F73C7" w:rsidRDefault="00BB499B" w:rsidP="00195B8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ставки </w:t>
            </w:r>
          </w:p>
          <w:p w:rsidR="006F73C7" w:rsidRPr="00C65D8D" w:rsidRDefault="006F73C7" w:rsidP="00195B8E">
            <w:pPr>
              <w:pStyle w:val="aa"/>
              <w:jc w:val="center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%</w:t>
            </w:r>
          </w:p>
        </w:tc>
      </w:tr>
      <w:tr w:rsidR="006F73C7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  <w:highlight w:val="white"/>
              </w:rPr>
              <w:t>1.1-1.18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0</w:t>
            </w:r>
            <w:r w:rsidRPr="00C65D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6F73C7" w:rsidRPr="00C65D8D" w:rsidTr="006F73C7"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6F73C7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6F73C7" w:rsidRPr="00326E08" w:rsidRDefault="006F73C7" w:rsidP="00326E08">
            <w:pPr>
              <w:widowControl w:val="0"/>
              <w:suppressLineNumbers/>
              <w:suppressAutoHyphens/>
              <w:autoSpaceDE w:val="0"/>
              <w:spacing w:before="120" w:after="120"/>
              <w:ind w:left="2" w:right="39"/>
              <w:rPr>
                <w:i/>
                <w:iCs/>
                <w:sz w:val="24"/>
                <w:szCs w:val="24"/>
              </w:rPr>
            </w:pPr>
            <w:r w:rsidRPr="00C65D8D">
              <w:rPr>
                <w:szCs w:val="28"/>
              </w:rPr>
              <w:t>Для индивидуального жилищного строительства</w:t>
            </w:r>
            <w:r w:rsidR="00326E08" w:rsidRPr="00326E08">
              <w:rPr>
                <w:iCs/>
                <w:szCs w:val="28"/>
              </w:rPr>
              <w:t>за</w:t>
            </w:r>
            <w:r w:rsidR="00326E08">
              <w:rPr>
                <w:iCs/>
                <w:szCs w:val="28"/>
              </w:rPr>
              <w:t xml:space="preserve"> исключением земельных участков</w:t>
            </w:r>
            <w:r w:rsidR="00326E08" w:rsidRPr="00685342">
              <w:rPr>
                <w:b/>
                <w:i/>
                <w:iCs/>
                <w:sz w:val="24"/>
                <w:szCs w:val="24"/>
              </w:rPr>
              <w:t>,</w:t>
            </w:r>
            <w:r w:rsidR="00326E08" w:rsidRPr="00326E08">
              <w:rPr>
                <w:iCs/>
                <w:szCs w:val="28"/>
              </w:rPr>
              <w:t xml:space="preserve"> приобретенных (предоставленных) для жилищного строительства, используемых в предпринимательской деятельности</w:t>
            </w:r>
            <w:r w:rsidR="00326E08">
              <w:rPr>
                <w:i/>
                <w:iCs/>
                <w:sz w:val="24"/>
                <w:szCs w:val="24"/>
              </w:rPr>
              <w:t>(Федеральный закон от29.09.2019 № 325-ФЗ «О внесении изменений в части первую и вторую НК РФ»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2.0-2.7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F73C7" w:rsidRPr="00C65D8D" w:rsidTr="006611EF"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6F73C7" w:rsidRPr="00C65D8D" w:rsidRDefault="00255DE2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6F73C7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F73C7" w:rsidRPr="00C65D8D" w:rsidRDefault="006F73C7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440F19" w:rsidRPr="00C65D8D" w:rsidTr="001E7042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3.4</w:t>
            </w:r>
          </w:p>
        </w:tc>
        <w:tc>
          <w:tcPr>
            <w:tcW w:w="1276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440F19" w:rsidRPr="00C65D8D" w:rsidTr="00684416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3.5.1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440F19" w:rsidRPr="00C65D8D" w:rsidTr="009B5E6D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Религиозное развитие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3.7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440F19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Общественное управление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3.8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40F19" w:rsidRPr="00C65D8D" w:rsidRDefault="00440F19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F93BE4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-4.10</w:t>
            </w:r>
          </w:p>
        </w:tc>
        <w:tc>
          <w:tcPr>
            <w:tcW w:w="1276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26E08" w:rsidRPr="00C65D8D" w:rsidTr="000E6D7C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Спорт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5.1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1E73D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 xml:space="preserve">Производственная деятельность 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6.0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470ADC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6.8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F46101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195B8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440F19" w:rsidRDefault="00326E08" w:rsidP="00440F19">
            <w:pPr>
              <w:pStyle w:val="aa"/>
              <w:rPr>
                <w:sz w:val="28"/>
                <w:szCs w:val="28"/>
              </w:rPr>
            </w:pPr>
            <w:r w:rsidRPr="00440F19">
              <w:rPr>
                <w:iCs/>
                <w:sz w:val="28"/>
                <w:szCs w:val="28"/>
              </w:rPr>
              <w:t xml:space="preserve">Водные объекты, общее водопользование 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440F19" w:rsidRDefault="00326E08" w:rsidP="00195B8E">
            <w:pPr>
              <w:pStyle w:val="aa"/>
              <w:rPr>
                <w:sz w:val="28"/>
                <w:szCs w:val="28"/>
              </w:rPr>
            </w:pPr>
            <w:r w:rsidRPr="00440F19">
              <w:rPr>
                <w:iCs/>
                <w:sz w:val="28"/>
                <w:szCs w:val="28"/>
              </w:rPr>
              <w:t>11.0-11.1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195B8E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F127B6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13.0</w:t>
            </w:r>
          </w:p>
        </w:tc>
        <w:tc>
          <w:tcPr>
            <w:tcW w:w="1276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82721F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огородничества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13.1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садоводства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 w:rsidRPr="00C65D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</w:p>
        </w:tc>
      </w:tr>
      <w:tr w:rsidR="00326E08" w:rsidRPr="00C65D8D" w:rsidTr="006F73C7"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61404B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  <w:r w:rsidR="0061404B">
              <w:rPr>
                <w:sz w:val="28"/>
                <w:szCs w:val="28"/>
              </w:rPr>
              <w:t xml:space="preserve"> земельные участки</w:t>
            </w:r>
          </w:p>
        </w:tc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26E08" w:rsidRPr="00C65D8D" w:rsidRDefault="00326E08" w:rsidP="00326E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F24F6C" w:rsidRDefault="00F24F6C" w:rsidP="002F3445">
      <w:pPr>
        <w:ind w:left="708"/>
        <w:rPr>
          <w:rFonts w:ascii="Courier New" w:hAnsi="Courier New" w:cs="Courier New"/>
          <w:sz w:val="24"/>
          <w:szCs w:val="28"/>
        </w:rPr>
      </w:pPr>
    </w:p>
    <w:p w:rsidR="00F24F6C" w:rsidRPr="003F2C6A" w:rsidRDefault="00F24F6C" w:rsidP="002F3445">
      <w:pPr>
        <w:rPr>
          <w:sz w:val="24"/>
          <w:szCs w:val="24"/>
          <w:lang w:eastAsia="ar-SA"/>
        </w:rPr>
      </w:pPr>
    </w:p>
    <w:p w:rsidR="00F24F6C" w:rsidRDefault="00F24F6C" w:rsidP="002F3445">
      <w:pPr>
        <w:pStyle w:val="constitle"/>
        <w:shd w:val="clear" w:color="auto" w:fill="FFFFFF"/>
        <w:spacing w:line="273" w:lineRule="atLeast"/>
        <w:jc w:val="both"/>
        <w:rPr>
          <w:b/>
          <w:sz w:val="28"/>
          <w:szCs w:val="28"/>
        </w:rPr>
      </w:pPr>
    </w:p>
    <w:p w:rsidR="00F24F6C" w:rsidRDefault="00F24F6C" w:rsidP="002F3445">
      <w:pPr>
        <w:autoSpaceDN w:val="0"/>
        <w:ind w:firstLine="540"/>
        <w:rPr>
          <w:szCs w:val="28"/>
        </w:rPr>
      </w:pPr>
    </w:p>
    <w:p w:rsidR="00F24F6C" w:rsidRDefault="00AA073F" w:rsidP="002F3445">
      <w:pPr>
        <w:autoSpaceDN w:val="0"/>
        <w:ind w:firstLine="540"/>
        <w:rPr>
          <w:b/>
          <w:szCs w:val="28"/>
        </w:rPr>
      </w:pPr>
      <w:r>
        <w:rPr>
          <w:b/>
          <w:szCs w:val="28"/>
        </w:rPr>
        <w:lastRenderedPageBreak/>
        <w:t>Статья 3</w:t>
      </w:r>
      <w:r w:rsidR="00F24F6C">
        <w:rPr>
          <w:b/>
          <w:szCs w:val="28"/>
        </w:rPr>
        <w:t>. Порядок и сроки уплаты налога и авансовых платежей</w:t>
      </w:r>
    </w:p>
    <w:p w:rsidR="00F24F6C" w:rsidRPr="00922197" w:rsidRDefault="00F24F6C" w:rsidP="00922197">
      <w:pPr>
        <w:autoSpaceDN w:val="0"/>
        <w:ind w:left="0" w:firstLine="0"/>
        <w:rPr>
          <w:szCs w:val="28"/>
        </w:rPr>
      </w:pPr>
    </w:p>
    <w:p w:rsidR="0061404B" w:rsidRDefault="00F24F6C" w:rsidP="00A10198">
      <w:pPr>
        <w:ind w:left="0" w:firstLine="0"/>
      </w:pPr>
      <w:r>
        <w:t xml:space="preserve">4.1. Налог и авансовые платежи по налогу уплачиваются в бюджет по месту </w:t>
      </w:r>
    </w:p>
    <w:p w:rsidR="00A10198" w:rsidRDefault="00F24F6C" w:rsidP="00A10198">
      <w:r>
        <w:t xml:space="preserve">нахождения земельных участков, признаваемых объектами налогообложения </w:t>
      </w:r>
    </w:p>
    <w:p w:rsidR="00F24F6C" w:rsidRDefault="00F24F6C" w:rsidP="00A10198">
      <w:r>
        <w:t>в соответствии со статьей 389 Налогового Кодекса Российской Федерации;</w:t>
      </w:r>
    </w:p>
    <w:p w:rsidR="0061404B" w:rsidRDefault="00F24F6C" w:rsidP="00A10198">
      <w:r>
        <w:t xml:space="preserve">4.2. Налогоплательщики – физические лица, уплачивают земельный налог в </w:t>
      </w:r>
    </w:p>
    <w:p w:rsidR="0061404B" w:rsidRDefault="00F24F6C" w:rsidP="0061404B">
      <w:r>
        <w:t xml:space="preserve">срок, установленный пунктом 1 статьи 397 Налогового Кодекса Российской </w:t>
      </w:r>
    </w:p>
    <w:p w:rsidR="00F24F6C" w:rsidRDefault="00F24F6C" w:rsidP="0061404B">
      <w:r>
        <w:t>Федерации</w:t>
      </w:r>
      <w:r w:rsidR="00685342">
        <w:t>.</w:t>
      </w:r>
    </w:p>
    <w:p w:rsidR="00685342" w:rsidRPr="00685342" w:rsidRDefault="00685342" w:rsidP="00A10198">
      <w:pPr>
        <w:ind w:firstLine="0"/>
        <w:rPr>
          <w:szCs w:val="28"/>
        </w:rPr>
      </w:pPr>
      <w:r>
        <w:t>4.3. Индивидуальные предприниматели</w:t>
      </w:r>
      <w:r w:rsidR="000A6636">
        <w:t xml:space="preserve"> (физические лица</w:t>
      </w:r>
      <w:r>
        <w:t>)уплачивают земельный налогв порядке и сроки</w:t>
      </w:r>
      <w:r w:rsidRPr="003F2C6A">
        <w:rPr>
          <w:i/>
          <w:iCs/>
          <w:sz w:val="24"/>
          <w:szCs w:val="24"/>
        </w:rPr>
        <w:t>,</w:t>
      </w:r>
      <w:r w:rsidRPr="00685342">
        <w:rPr>
          <w:iCs/>
          <w:szCs w:val="28"/>
        </w:rPr>
        <w:t>предусмотренные НК РФ для налогоплательщ</w:t>
      </w:r>
      <w:r>
        <w:rPr>
          <w:iCs/>
          <w:szCs w:val="28"/>
        </w:rPr>
        <w:t>и</w:t>
      </w:r>
      <w:r w:rsidRPr="00685342">
        <w:rPr>
          <w:iCs/>
          <w:szCs w:val="28"/>
        </w:rPr>
        <w:t>ков –физических лиц</w:t>
      </w:r>
      <w:r>
        <w:rPr>
          <w:iCs/>
          <w:szCs w:val="28"/>
        </w:rPr>
        <w:t>.</w:t>
      </w:r>
    </w:p>
    <w:p w:rsidR="00E8355A" w:rsidRDefault="00685342" w:rsidP="00A10198">
      <w:r>
        <w:t>4.4</w:t>
      </w:r>
      <w:r w:rsidR="00F24F6C">
        <w:t>. Налогоплательщики, являющиеся организациями, производят уплату</w:t>
      </w:r>
    </w:p>
    <w:p w:rsidR="00E8355A" w:rsidRDefault="00685342" w:rsidP="0061404B">
      <w:pPr>
        <w:rPr>
          <w:iCs/>
          <w:szCs w:val="28"/>
        </w:rPr>
      </w:pPr>
      <w:r>
        <w:t>налогав срок не позднее 1 марта года</w:t>
      </w:r>
      <w:r w:rsidRPr="003F2C6A">
        <w:rPr>
          <w:i/>
          <w:iCs/>
          <w:sz w:val="24"/>
          <w:szCs w:val="24"/>
        </w:rPr>
        <w:t>,</w:t>
      </w:r>
      <w:r w:rsidRPr="000A6636">
        <w:rPr>
          <w:iCs/>
          <w:szCs w:val="28"/>
        </w:rPr>
        <w:t xml:space="preserve">следующего за истекшим налоговым </w:t>
      </w:r>
    </w:p>
    <w:p w:rsidR="00E8355A" w:rsidRDefault="00685342" w:rsidP="0061404B">
      <w:r w:rsidRPr="000A6636">
        <w:rPr>
          <w:iCs/>
          <w:szCs w:val="28"/>
        </w:rPr>
        <w:t>пер</w:t>
      </w:r>
      <w:r w:rsidR="000A6636">
        <w:rPr>
          <w:iCs/>
          <w:szCs w:val="28"/>
        </w:rPr>
        <w:t>и</w:t>
      </w:r>
      <w:r w:rsidRPr="000A6636">
        <w:rPr>
          <w:iCs/>
          <w:szCs w:val="28"/>
        </w:rPr>
        <w:t>одом</w:t>
      </w:r>
      <w:r w:rsidR="000A6636">
        <w:rPr>
          <w:i/>
          <w:iCs/>
          <w:sz w:val="24"/>
          <w:szCs w:val="24"/>
        </w:rPr>
        <w:t>.</w:t>
      </w:r>
      <w:r w:rsidR="000A6636">
        <w:t xml:space="preserve"> Авансовые платежи</w:t>
      </w:r>
      <w:r w:rsidR="00F24F6C">
        <w:t xml:space="preserve"> по налогу </w:t>
      </w:r>
      <w:r w:rsidR="000A6636">
        <w:t xml:space="preserve">подлежат уплате в срок </w:t>
      </w:r>
      <w:r w:rsidR="00F24F6C">
        <w:t xml:space="preserve">не позднее </w:t>
      </w:r>
    </w:p>
    <w:p w:rsidR="00E8355A" w:rsidRDefault="000A6636" w:rsidP="0061404B">
      <w:pPr>
        <w:rPr>
          <w:i/>
          <w:iCs/>
          <w:sz w:val="24"/>
          <w:szCs w:val="24"/>
        </w:rPr>
      </w:pPr>
      <w:r>
        <w:t>числа месяца</w:t>
      </w:r>
      <w:r w:rsidRPr="000A6636">
        <w:rPr>
          <w:iCs/>
          <w:szCs w:val="28"/>
        </w:rPr>
        <w:t xml:space="preserve">, следующего </w:t>
      </w:r>
      <w:r>
        <w:rPr>
          <w:iCs/>
          <w:szCs w:val="28"/>
        </w:rPr>
        <w:t xml:space="preserve">за </w:t>
      </w:r>
      <w:r w:rsidRPr="000A6636">
        <w:rPr>
          <w:iCs/>
          <w:szCs w:val="28"/>
        </w:rPr>
        <w:t>истекшим отчетным периодом</w:t>
      </w:r>
      <w:r>
        <w:rPr>
          <w:i/>
          <w:iCs/>
          <w:sz w:val="24"/>
          <w:szCs w:val="24"/>
        </w:rPr>
        <w:t>(Федеральный за</w:t>
      </w:r>
    </w:p>
    <w:p w:rsidR="00F24F6C" w:rsidRPr="000A6636" w:rsidRDefault="000A6636" w:rsidP="0061404B">
      <w:pPr>
        <w:rPr>
          <w:szCs w:val="28"/>
        </w:rPr>
      </w:pPr>
      <w:r>
        <w:rPr>
          <w:i/>
          <w:iCs/>
          <w:sz w:val="24"/>
          <w:szCs w:val="24"/>
        </w:rPr>
        <w:t>кон от29.09.2019 № 325-ФЗ «О внесении изменений в части первую и вторую НК РФ»)</w:t>
      </w:r>
      <w:r w:rsidR="00F24F6C" w:rsidRPr="000A6636">
        <w:rPr>
          <w:szCs w:val="28"/>
        </w:rPr>
        <w:t>.</w:t>
      </w:r>
    </w:p>
    <w:p w:rsidR="00F24F6C" w:rsidRPr="000A6636" w:rsidRDefault="00F24F6C" w:rsidP="002F3445">
      <w:pPr>
        <w:autoSpaceDN w:val="0"/>
        <w:ind w:firstLine="540"/>
        <w:rPr>
          <w:b/>
          <w:szCs w:val="28"/>
        </w:rPr>
      </w:pPr>
    </w:p>
    <w:p w:rsidR="00F24F6C" w:rsidRDefault="00AA073F" w:rsidP="00D30A53">
      <w:pPr>
        <w:autoSpaceDN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Статья 4</w:t>
      </w:r>
      <w:r w:rsidR="00F24F6C">
        <w:rPr>
          <w:b/>
          <w:szCs w:val="28"/>
        </w:rPr>
        <w:t>. Налоговые льготы</w:t>
      </w:r>
    </w:p>
    <w:p w:rsidR="00A10198" w:rsidRDefault="002E4621" w:rsidP="00A10198">
      <w:pPr>
        <w:autoSpaceDN w:val="0"/>
        <w:spacing w:after="0" w:line="240" w:lineRule="auto"/>
        <w:rPr>
          <w:szCs w:val="28"/>
        </w:rPr>
      </w:pPr>
      <w:r>
        <w:rPr>
          <w:szCs w:val="28"/>
        </w:rPr>
        <w:t>5.1.Категории лиц</w:t>
      </w:r>
      <w:proofErr w:type="gramStart"/>
      <w:r w:rsidRPr="0069429B">
        <w:rPr>
          <w:szCs w:val="28"/>
        </w:rPr>
        <w:t>,</w:t>
      </w:r>
      <w:r>
        <w:rPr>
          <w:szCs w:val="28"/>
        </w:rPr>
        <w:t>с</w:t>
      </w:r>
      <w:proofErr w:type="gramEnd"/>
      <w:r>
        <w:rPr>
          <w:szCs w:val="28"/>
        </w:rPr>
        <w:t>огласно п.5ст.391</w:t>
      </w:r>
      <w:r w:rsidRPr="0069429B">
        <w:rPr>
          <w:szCs w:val="28"/>
        </w:rPr>
        <w:t>, ст.395 Налогового кодекса Р</w:t>
      </w:r>
      <w:r>
        <w:rPr>
          <w:szCs w:val="28"/>
        </w:rPr>
        <w:t>ос</w:t>
      </w:r>
      <w:r w:rsidR="00A10198">
        <w:rPr>
          <w:szCs w:val="28"/>
        </w:rPr>
        <w:t>с</w:t>
      </w:r>
      <w:r>
        <w:rPr>
          <w:szCs w:val="28"/>
        </w:rPr>
        <w:t>ийской</w:t>
      </w:r>
      <w:r w:rsidR="00A10198">
        <w:rPr>
          <w:szCs w:val="28"/>
        </w:rPr>
        <w:t xml:space="preserve"> </w:t>
      </w:r>
    </w:p>
    <w:p w:rsidR="00E8355A" w:rsidRDefault="002E4621" w:rsidP="00A10198">
      <w:pPr>
        <w:autoSpaceDN w:val="0"/>
        <w:spacing w:after="0" w:line="240" w:lineRule="auto"/>
        <w:rPr>
          <w:szCs w:val="28"/>
        </w:rPr>
      </w:pPr>
      <w:r w:rsidRPr="0069429B">
        <w:rPr>
          <w:szCs w:val="28"/>
        </w:rPr>
        <w:t>Ф</w:t>
      </w:r>
      <w:r>
        <w:rPr>
          <w:szCs w:val="28"/>
        </w:rPr>
        <w:t>едерации</w:t>
      </w:r>
      <w:r w:rsidRPr="0069429B">
        <w:rPr>
          <w:szCs w:val="28"/>
        </w:rPr>
        <w:t>,</w:t>
      </w:r>
      <w:r>
        <w:rPr>
          <w:szCs w:val="28"/>
        </w:rPr>
        <w:t xml:space="preserve"> имеют право на налоговую льготу</w:t>
      </w:r>
      <w:r w:rsidR="00E8355A">
        <w:rPr>
          <w:szCs w:val="28"/>
        </w:rPr>
        <w:t>.</w:t>
      </w:r>
    </w:p>
    <w:p w:rsidR="00E8355A" w:rsidRPr="00A10198" w:rsidRDefault="002E4621" w:rsidP="00E8355A">
      <w:pPr>
        <w:autoSpaceDN w:val="0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5</w:t>
      </w:r>
      <w:r w:rsidR="0022523D">
        <w:rPr>
          <w:szCs w:val="28"/>
        </w:rPr>
        <w:t xml:space="preserve">.2. </w:t>
      </w:r>
      <w:proofErr w:type="gramStart"/>
      <w:r w:rsidR="0022523D">
        <w:rPr>
          <w:szCs w:val="28"/>
        </w:rPr>
        <w:t>Установление размера необлагаемого налогом</w:t>
      </w:r>
      <w:r w:rsidR="007854B8">
        <w:rPr>
          <w:szCs w:val="28"/>
        </w:rPr>
        <w:t xml:space="preserve"> суммы</w:t>
      </w:r>
      <w:r w:rsidR="00A10198">
        <w:rPr>
          <w:szCs w:val="28"/>
        </w:rPr>
        <w:t xml:space="preserve"> </w:t>
      </w:r>
      <w:r w:rsidR="0022523D">
        <w:rPr>
          <w:szCs w:val="28"/>
        </w:rPr>
        <w:t xml:space="preserve">распространяется на граждан пенсионного и </w:t>
      </w:r>
      <w:proofErr w:type="spellStart"/>
      <w:r w:rsidR="0022523D">
        <w:rPr>
          <w:szCs w:val="28"/>
        </w:rPr>
        <w:t>предпенсионного</w:t>
      </w:r>
      <w:proofErr w:type="spellEnd"/>
      <w:r w:rsidR="0022523D">
        <w:rPr>
          <w:szCs w:val="28"/>
        </w:rPr>
        <w:t xml:space="preserve"> возраста (</w:t>
      </w:r>
      <w:r w:rsidR="007854B8">
        <w:rPr>
          <w:i/>
          <w:sz w:val="24"/>
          <w:szCs w:val="24"/>
        </w:rPr>
        <w:t>Федеральный за</w:t>
      </w:r>
      <w:proofErr w:type="gramEnd"/>
    </w:p>
    <w:p w:rsidR="00E8355A" w:rsidRDefault="007854B8" w:rsidP="00E8355A">
      <w:pPr>
        <w:autoSpaceDN w:val="0"/>
        <w:spacing w:after="0"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кон</w:t>
      </w:r>
      <w:r w:rsidR="00E8355A">
        <w:rPr>
          <w:i/>
          <w:sz w:val="24"/>
          <w:szCs w:val="24"/>
        </w:rPr>
        <w:t xml:space="preserve"> от </w:t>
      </w:r>
      <w:r w:rsidR="002E4621" w:rsidRPr="0022523D">
        <w:rPr>
          <w:i/>
          <w:sz w:val="24"/>
          <w:szCs w:val="24"/>
        </w:rPr>
        <w:t xml:space="preserve">30.10.2018 № 378-ФЗ «О внесении изменений в ст.391 п.5 и 407 части второй </w:t>
      </w:r>
    </w:p>
    <w:p w:rsidR="002E4621" w:rsidRDefault="002E4621" w:rsidP="00E8355A">
      <w:pPr>
        <w:autoSpaceDN w:val="0"/>
        <w:spacing w:after="0" w:line="240" w:lineRule="auto"/>
        <w:ind w:left="0" w:firstLine="0"/>
        <w:rPr>
          <w:szCs w:val="28"/>
        </w:rPr>
      </w:pPr>
      <w:r w:rsidRPr="0022523D">
        <w:rPr>
          <w:i/>
          <w:sz w:val="24"/>
          <w:szCs w:val="24"/>
        </w:rPr>
        <w:t>Налогового кодекса РФ»</w:t>
      </w:r>
      <w:r w:rsidR="0022523D" w:rsidRPr="0022523D">
        <w:rPr>
          <w:i/>
          <w:sz w:val="24"/>
          <w:szCs w:val="24"/>
        </w:rPr>
        <w:t>)</w:t>
      </w:r>
      <w:r w:rsidR="0022523D">
        <w:rPr>
          <w:i/>
          <w:sz w:val="24"/>
          <w:szCs w:val="24"/>
        </w:rPr>
        <w:t>.</w:t>
      </w:r>
    </w:p>
    <w:p w:rsidR="00A10198" w:rsidRDefault="0022523D" w:rsidP="0022523D">
      <w:pPr>
        <w:autoSpaceDN w:val="0"/>
        <w:spacing w:line="240" w:lineRule="auto"/>
        <w:ind w:left="0" w:firstLine="0"/>
        <w:rPr>
          <w:szCs w:val="28"/>
        </w:rPr>
      </w:pPr>
      <w:r>
        <w:rPr>
          <w:szCs w:val="28"/>
        </w:rPr>
        <w:t>5.3. Д</w:t>
      </w:r>
      <w:r w:rsidR="002E4621" w:rsidRPr="0069429B">
        <w:rPr>
          <w:szCs w:val="28"/>
        </w:rPr>
        <w:t>ополнительно налоговая льгота устанавливается для муници</w:t>
      </w:r>
      <w:r w:rsidR="00A10198">
        <w:rPr>
          <w:szCs w:val="28"/>
        </w:rPr>
        <w:t>паль</w:t>
      </w:r>
      <w:r w:rsidR="00E8355A">
        <w:rPr>
          <w:szCs w:val="28"/>
        </w:rPr>
        <w:t>ных,</w:t>
      </w:r>
      <w:r w:rsidR="00A10198">
        <w:rPr>
          <w:szCs w:val="28"/>
        </w:rPr>
        <w:t xml:space="preserve"> </w:t>
      </w:r>
      <w:r w:rsidR="002E4621" w:rsidRPr="0069429B">
        <w:rPr>
          <w:szCs w:val="28"/>
        </w:rPr>
        <w:t>авт</w:t>
      </w:r>
      <w:r w:rsidR="002E4621" w:rsidRPr="0069429B">
        <w:rPr>
          <w:szCs w:val="28"/>
        </w:rPr>
        <w:t>о</w:t>
      </w:r>
      <w:r w:rsidR="002E4621" w:rsidRPr="0069429B">
        <w:rPr>
          <w:szCs w:val="28"/>
        </w:rPr>
        <w:t xml:space="preserve">номных, казённых и бюджетных учреждений, финансируемых за счёт средств бюджета муниципального образования Нижнегорский </w:t>
      </w:r>
      <w:r w:rsidR="00E8355A">
        <w:rPr>
          <w:szCs w:val="28"/>
        </w:rPr>
        <w:t>район, бюд</w:t>
      </w:r>
      <w:r w:rsidR="002E4621" w:rsidRPr="0069429B">
        <w:rPr>
          <w:szCs w:val="28"/>
        </w:rPr>
        <w:t xml:space="preserve">жета </w:t>
      </w:r>
    </w:p>
    <w:p w:rsidR="00A10198" w:rsidRDefault="002E4621" w:rsidP="0022523D">
      <w:pPr>
        <w:autoSpaceDN w:val="0"/>
        <w:spacing w:line="240" w:lineRule="auto"/>
        <w:ind w:left="0" w:firstLine="0"/>
        <w:rPr>
          <w:szCs w:val="28"/>
        </w:rPr>
      </w:pPr>
      <w:proofErr w:type="spellStart"/>
      <w:r w:rsidRPr="0069429B">
        <w:rPr>
          <w:szCs w:val="28"/>
        </w:rPr>
        <w:t>Дрофинского</w:t>
      </w:r>
      <w:proofErr w:type="spellEnd"/>
      <w:r w:rsidRPr="0069429B">
        <w:rPr>
          <w:szCs w:val="28"/>
        </w:rPr>
        <w:t xml:space="preserve"> сельского поселения, для органов местного </w:t>
      </w:r>
      <w:r w:rsidR="00E8355A">
        <w:rPr>
          <w:szCs w:val="28"/>
        </w:rPr>
        <w:t>самоуправ</w:t>
      </w:r>
      <w:r w:rsidRPr="0069429B">
        <w:rPr>
          <w:szCs w:val="28"/>
        </w:rPr>
        <w:t xml:space="preserve">ления </w:t>
      </w:r>
    </w:p>
    <w:p w:rsidR="0022523D" w:rsidRDefault="0022523D" w:rsidP="0022523D">
      <w:pPr>
        <w:autoSpaceDN w:val="0"/>
        <w:spacing w:line="240" w:lineRule="auto"/>
        <w:ind w:left="0" w:firstLine="0"/>
        <w:rPr>
          <w:szCs w:val="28"/>
        </w:rPr>
      </w:pPr>
      <w:proofErr w:type="spellStart"/>
      <w:r>
        <w:rPr>
          <w:szCs w:val="28"/>
        </w:rPr>
        <w:t>Дрофинского</w:t>
      </w:r>
      <w:proofErr w:type="spellEnd"/>
      <w:r>
        <w:rPr>
          <w:szCs w:val="28"/>
        </w:rPr>
        <w:t xml:space="preserve"> сельского поселения.</w:t>
      </w:r>
    </w:p>
    <w:p w:rsidR="00A10198" w:rsidRDefault="0022523D" w:rsidP="0022523D">
      <w:pPr>
        <w:autoSpaceDN w:val="0"/>
        <w:spacing w:line="240" w:lineRule="auto"/>
        <w:ind w:left="0" w:firstLine="0"/>
        <w:rPr>
          <w:szCs w:val="28"/>
        </w:rPr>
      </w:pPr>
      <w:r>
        <w:rPr>
          <w:szCs w:val="28"/>
        </w:rPr>
        <w:t>5.4. Н</w:t>
      </w:r>
      <w:r w:rsidR="002E4621" w:rsidRPr="0069429B">
        <w:rPr>
          <w:szCs w:val="28"/>
        </w:rPr>
        <w:t xml:space="preserve">алоговые льготы по налогу предоставляются налогоплательщикам </w:t>
      </w:r>
      <w:proofErr w:type="gramStart"/>
      <w:r w:rsidR="002E4621" w:rsidRPr="0069429B">
        <w:rPr>
          <w:szCs w:val="28"/>
        </w:rPr>
        <w:t>по</w:t>
      </w:r>
      <w:proofErr w:type="gramEnd"/>
      <w:r w:rsidR="002E4621" w:rsidRPr="0069429B">
        <w:rPr>
          <w:szCs w:val="28"/>
        </w:rPr>
        <w:t xml:space="preserve"> </w:t>
      </w:r>
    </w:p>
    <w:p w:rsidR="002E4621" w:rsidRPr="0069429B" w:rsidRDefault="002E4621" w:rsidP="0022523D">
      <w:pPr>
        <w:autoSpaceDN w:val="0"/>
        <w:spacing w:line="240" w:lineRule="auto"/>
        <w:ind w:left="0" w:firstLine="0"/>
        <w:rPr>
          <w:szCs w:val="28"/>
        </w:rPr>
      </w:pPr>
      <w:r w:rsidRPr="0069429B">
        <w:rPr>
          <w:szCs w:val="28"/>
        </w:rPr>
        <w:t xml:space="preserve">основаниям, установленным настоящим Решением, и применяются </w:t>
      </w:r>
      <w:r w:rsidR="008614B5">
        <w:rPr>
          <w:szCs w:val="28"/>
        </w:rPr>
        <w:t xml:space="preserve">при </w:t>
      </w:r>
      <w:r w:rsidRPr="0069429B">
        <w:rPr>
          <w:szCs w:val="28"/>
        </w:rPr>
        <w:t>условии предоставления в налоговые органы докумен</w:t>
      </w:r>
      <w:r w:rsidR="0022523D">
        <w:rPr>
          <w:szCs w:val="28"/>
        </w:rPr>
        <w:t>тов, подтвержда</w:t>
      </w:r>
      <w:r w:rsidR="008614B5">
        <w:rPr>
          <w:szCs w:val="28"/>
        </w:rPr>
        <w:t>ющих</w:t>
      </w:r>
      <w:r w:rsidR="00A10198">
        <w:rPr>
          <w:szCs w:val="28"/>
        </w:rPr>
        <w:t xml:space="preserve"> </w:t>
      </w:r>
      <w:r w:rsidR="00BD08BE">
        <w:rPr>
          <w:szCs w:val="28"/>
        </w:rPr>
        <w:t xml:space="preserve">право  </w:t>
      </w:r>
      <w:r w:rsidR="0022523D">
        <w:rPr>
          <w:szCs w:val="28"/>
        </w:rPr>
        <w:t>на льго</w:t>
      </w:r>
      <w:r w:rsidR="00C62CA4">
        <w:rPr>
          <w:szCs w:val="28"/>
        </w:rPr>
        <w:t>ты.</w:t>
      </w:r>
    </w:p>
    <w:p w:rsidR="008614B5" w:rsidRDefault="00C62CA4" w:rsidP="00BD08BE">
      <w:pPr>
        <w:autoSpaceDN w:val="0"/>
        <w:spacing w:after="0" w:line="240" w:lineRule="auto"/>
        <w:rPr>
          <w:szCs w:val="28"/>
        </w:rPr>
      </w:pPr>
      <w:r>
        <w:rPr>
          <w:szCs w:val="28"/>
        </w:rPr>
        <w:t>5.5. Г</w:t>
      </w:r>
      <w:r w:rsidR="002E4621" w:rsidRPr="0069429B">
        <w:rPr>
          <w:szCs w:val="28"/>
        </w:rPr>
        <w:t>раждане, имеющие право на льготу, представляют</w:t>
      </w:r>
      <w:r w:rsidR="00BD08BE">
        <w:rPr>
          <w:szCs w:val="28"/>
        </w:rPr>
        <w:t xml:space="preserve"> в </w:t>
      </w:r>
      <w:proofErr w:type="gramStart"/>
      <w:r w:rsidR="00BD08BE">
        <w:rPr>
          <w:szCs w:val="28"/>
        </w:rPr>
        <w:t>налоговый</w:t>
      </w:r>
      <w:proofErr w:type="gramEnd"/>
      <w:r w:rsidR="00BD08BE">
        <w:rPr>
          <w:szCs w:val="28"/>
        </w:rPr>
        <w:t xml:space="preserve"> </w:t>
      </w:r>
    </w:p>
    <w:p w:rsidR="00A10198" w:rsidRDefault="00A10198" w:rsidP="008614B5">
      <w:pPr>
        <w:autoSpaceDN w:val="0"/>
        <w:spacing w:after="0" w:line="240" w:lineRule="auto"/>
        <w:rPr>
          <w:szCs w:val="28"/>
        </w:rPr>
      </w:pPr>
      <w:r>
        <w:rPr>
          <w:szCs w:val="28"/>
        </w:rPr>
        <w:t>о</w:t>
      </w:r>
      <w:r w:rsidR="00BD08BE">
        <w:rPr>
          <w:szCs w:val="28"/>
        </w:rPr>
        <w:t>рган</w:t>
      </w:r>
      <w:r>
        <w:rPr>
          <w:szCs w:val="28"/>
        </w:rPr>
        <w:t xml:space="preserve"> </w:t>
      </w:r>
      <w:r w:rsidR="00BD08BE">
        <w:rPr>
          <w:szCs w:val="28"/>
        </w:rPr>
        <w:t>по своему выбору</w:t>
      </w:r>
      <w:r>
        <w:rPr>
          <w:szCs w:val="28"/>
        </w:rPr>
        <w:t xml:space="preserve"> </w:t>
      </w:r>
      <w:r w:rsidR="00BD08BE">
        <w:rPr>
          <w:szCs w:val="28"/>
        </w:rPr>
        <w:t>уведомление</w:t>
      </w:r>
      <w:r>
        <w:rPr>
          <w:szCs w:val="28"/>
        </w:rPr>
        <w:t xml:space="preserve"> </w:t>
      </w:r>
      <w:r w:rsidR="00BD08BE" w:rsidRPr="00250E27">
        <w:rPr>
          <w:szCs w:val="28"/>
        </w:rPr>
        <w:t xml:space="preserve">о выбранном земельном участке, </w:t>
      </w:r>
      <w:proofErr w:type="gramStart"/>
      <w:r w:rsidR="00BD08BE" w:rsidRPr="00250E27">
        <w:rPr>
          <w:szCs w:val="28"/>
        </w:rPr>
        <w:t>в</w:t>
      </w:r>
      <w:proofErr w:type="gramEnd"/>
      <w:r w:rsidR="00BD08BE" w:rsidRPr="00250E27">
        <w:rPr>
          <w:szCs w:val="28"/>
        </w:rPr>
        <w:t xml:space="preserve"> </w:t>
      </w:r>
    </w:p>
    <w:p w:rsidR="00A10198" w:rsidRDefault="00BD08BE" w:rsidP="00A10198">
      <w:pPr>
        <w:autoSpaceDN w:val="0"/>
        <w:spacing w:after="0" w:line="240" w:lineRule="auto"/>
        <w:rPr>
          <w:szCs w:val="28"/>
        </w:rPr>
      </w:pPr>
      <w:proofErr w:type="gramStart"/>
      <w:r w:rsidRPr="00250E27">
        <w:rPr>
          <w:szCs w:val="28"/>
        </w:rPr>
        <w:t>от</w:t>
      </w:r>
      <w:r w:rsidR="008614B5">
        <w:rPr>
          <w:szCs w:val="28"/>
        </w:rPr>
        <w:t>ноше</w:t>
      </w:r>
      <w:r w:rsidRPr="00250E27">
        <w:rPr>
          <w:szCs w:val="28"/>
        </w:rPr>
        <w:t>нии</w:t>
      </w:r>
      <w:proofErr w:type="gramEnd"/>
      <w:r w:rsidRPr="00250E27">
        <w:rPr>
          <w:szCs w:val="28"/>
        </w:rPr>
        <w:t xml:space="preserve"> которого применяется налоговый вычет</w:t>
      </w:r>
      <w:r>
        <w:rPr>
          <w:szCs w:val="28"/>
        </w:rPr>
        <w:t xml:space="preserve">  и документы, </w:t>
      </w:r>
    </w:p>
    <w:p w:rsidR="00A10198" w:rsidRDefault="00BD08BE" w:rsidP="00A10198">
      <w:pPr>
        <w:autoSpaceDN w:val="0"/>
        <w:spacing w:after="0" w:line="240" w:lineRule="auto"/>
        <w:rPr>
          <w:szCs w:val="28"/>
        </w:rPr>
      </w:pPr>
      <w:proofErr w:type="gramStart"/>
      <w:r>
        <w:rPr>
          <w:szCs w:val="28"/>
        </w:rPr>
        <w:t>подтверждающие</w:t>
      </w:r>
      <w:proofErr w:type="gramEnd"/>
      <w:r>
        <w:rPr>
          <w:szCs w:val="28"/>
        </w:rPr>
        <w:t xml:space="preserve"> льготу</w:t>
      </w:r>
      <w:r w:rsidRPr="00250E27">
        <w:rPr>
          <w:b/>
          <w:szCs w:val="28"/>
        </w:rPr>
        <w:t xml:space="preserve"> не позднее 31 декабря</w:t>
      </w:r>
      <w:r w:rsidRPr="00250E27">
        <w:rPr>
          <w:szCs w:val="28"/>
        </w:rPr>
        <w:t xml:space="preserve"> года, являющего налоговым </w:t>
      </w:r>
    </w:p>
    <w:p w:rsidR="00A10198" w:rsidRDefault="00BD08BE" w:rsidP="00A10198">
      <w:pPr>
        <w:autoSpaceDN w:val="0"/>
        <w:spacing w:after="0" w:line="240" w:lineRule="auto"/>
        <w:rPr>
          <w:i/>
          <w:sz w:val="24"/>
          <w:szCs w:val="24"/>
        </w:rPr>
      </w:pPr>
      <w:r w:rsidRPr="00250E27">
        <w:rPr>
          <w:szCs w:val="28"/>
        </w:rPr>
        <w:t>пери</w:t>
      </w:r>
      <w:r w:rsidR="008614B5">
        <w:rPr>
          <w:szCs w:val="28"/>
        </w:rPr>
        <w:t>одом</w:t>
      </w:r>
      <w:proofErr w:type="gramStart"/>
      <w:r w:rsidR="008614B5">
        <w:rPr>
          <w:szCs w:val="28"/>
        </w:rPr>
        <w:t>.</w:t>
      </w:r>
      <w:r w:rsidRPr="00BD08BE">
        <w:rPr>
          <w:i/>
          <w:sz w:val="24"/>
          <w:szCs w:val="24"/>
        </w:rPr>
        <w:t>(</w:t>
      </w:r>
      <w:proofErr w:type="gramEnd"/>
      <w:r w:rsidRPr="00BD08BE">
        <w:rPr>
          <w:i/>
          <w:sz w:val="24"/>
          <w:szCs w:val="24"/>
        </w:rPr>
        <w:t xml:space="preserve">Федеральный закон от 15.04.2019 № 63-ФЗ «О внесении изменений в часть </w:t>
      </w:r>
    </w:p>
    <w:p w:rsidR="008614B5" w:rsidRPr="00A10198" w:rsidRDefault="00BD08BE" w:rsidP="00A10198">
      <w:pPr>
        <w:autoSpaceDN w:val="0"/>
        <w:spacing w:after="0" w:line="240" w:lineRule="auto"/>
        <w:rPr>
          <w:szCs w:val="28"/>
        </w:rPr>
      </w:pPr>
      <w:r w:rsidRPr="00BD08BE">
        <w:rPr>
          <w:i/>
          <w:sz w:val="24"/>
          <w:szCs w:val="24"/>
        </w:rPr>
        <w:t xml:space="preserve">вторую Налогового кодекса РФ ст.9 Федерального закона «О внесении изменений в части </w:t>
      </w:r>
    </w:p>
    <w:p w:rsidR="008614B5" w:rsidRDefault="008614B5" w:rsidP="008614B5">
      <w:pPr>
        <w:autoSpaceDN w:val="0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первую</w:t>
      </w:r>
      <w:r w:rsidR="00BD08BE" w:rsidRPr="00BD08BE">
        <w:rPr>
          <w:i/>
          <w:sz w:val="24"/>
          <w:szCs w:val="24"/>
        </w:rPr>
        <w:t xml:space="preserve">и вторую НК РФ и отдельные законодательные акты Российской Федерации о </w:t>
      </w:r>
    </w:p>
    <w:p w:rsidR="008614B5" w:rsidRDefault="008614B5" w:rsidP="008614B5">
      <w:pPr>
        <w:autoSpaceDN w:val="0"/>
        <w:spacing w:after="0" w:line="240" w:lineRule="auto"/>
        <w:rPr>
          <w:szCs w:val="28"/>
        </w:rPr>
      </w:pPr>
      <w:r>
        <w:rPr>
          <w:i/>
          <w:sz w:val="24"/>
          <w:szCs w:val="24"/>
        </w:rPr>
        <w:t>налогах</w:t>
      </w:r>
      <w:r w:rsidR="00BD08BE" w:rsidRPr="00BD08BE">
        <w:rPr>
          <w:i/>
          <w:sz w:val="24"/>
          <w:szCs w:val="24"/>
        </w:rPr>
        <w:t>и сборах»).</w:t>
      </w:r>
    </w:p>
    <w:p w:rsidR="00C62CA4" w:rsidRDefault="00C62CA4" w:rsidP="008614B5">
      <w:pPr>
        <w:autoSpaceDN w:val="0"/>
        <w:spacing w:after="0" w:line="240" w:lineRule="auto"/>
        <w:rPr>
          <w:szCs w:val="28"/>
        </w:rPr>
      </w:pPr>
      <w:r>
        <w:rPr>
          <w:szCs w:val="28"/>
        </w:rPr>
        <w:t>5.6. Н</w:t>
      </w:r>
      <w:r w:rsidR="002E4621" w:rsidRPr="0069429B">
        <w:rPr>
          <w:szCs w:val="28"/>
        </w:rPr>
        <w:t xml:space="preserve">алогоплательщики - организации, имеющие право на льготы, </w:t>
      </w:r>
    </w:p>
    <w:p w:rsidR="00C62CA4" w:rsidRDefault="002E4621" w:rsidP="00C62CA4">
      <w:pPr>
        <w:autoSpaceDN w:val="0"/>
        <w:spacing w:after="0" w:line="240" w:lineRule="auto"/>
        <w:ind w:left="0" w:firstLine="0"/>
        <w:rPr>
          <w:szCs w:val="28"/>
        </w:rPr>
      </w:pPr>
      <w:r w:rsidRPr="0069429B">
        <w:rPr>
          <w:szCs w:val="28"/>
        </w:rPr>
        <w:t xml:space="preserve">представляют необходимые документы в налоговые органы одновременно </w:t>
      </w:r>
    </w:p>
    <w:p w:rsidR="002E4621" w:rsidRDefault="002E4621" w:rsidP="00C62CA4">
      <w:pPr>
        <w:autoSpaceDN w:val="0"/>
        <w:spacing w:after="0" w:line="240" w:lineRule="auto"/>
        <w:ind w:left="0" w:firstLine="0"/>
        <w:rPr>
          <w:szCs w:val="28"/>
        </w:rPr>
      </w:pPr>
      <w:r w:rsidRPr="0069429B">
        <w:rPr>
          <w:szCs w:val="28"/>
        </w:rPr>
        <w:t xml:space="preserve">с подачей декларации; </w:t>
      </w:r>
    </w:p>
    <w:p w:rsidR="002E4621" w:rsidRPr="0069429B" w:rsidRDefault="002E4621" w:rsidP="002E4621">
      <w:pPr>
        <w:autoSpaceDN w:val="0"/>
        <w:spacing w:after="0" w:line="240" w:lineRule="auto"/>
        <w:rPr>
          <w:szCs w:val="28"/>
        </w:rPr>
      </w:pPr>
    </w:p>
    <w:p w:rsidR="002E4621" w:rsidRDefault="002E4621" w:rsidP="002E4621">
      <w:pPr>
        <w:autoSpaceDN w:val="0"/>
        <w:spacing w:after="0" w:line="240" w:lineRule="auto"/>
        <w:rPr>
          <w:szCs w:val="28"/>
        </w:rPr>
      </w:pPr>
    </w:p>
    <w:p w:rsidR="00F24F6C" w:rsidRDefault="00AA073F" w:rsidP="00D30A53">
      <w:pPr>
        <w:autoSpaceDN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Статья 5</w:t>
      </w:r>
      <w:bookmarkStart w:id="0" w:name="_GoBack"/>
      <w:bookmarkEnd w:id="0"/>
      <w:r w:rsidR="00F24F6C">
        <w:rPr>
          <w:b/>
          <w:szCs w:val="28"/>
        </w:rPr>
        <w:t>. Заключительные положения</w:t>
      </w:r>
    </w:p>
    <w:p w:rsidR="00F24F6C" w:rsidRDefault="00F24F6C" w:rsidP="002F3445">
      <w:pPr>
        <w:autoSpaceDN w:val="0"/>
        <w:ind w:firstLine="540"/>
        <w:rPr>
          <w:szCs w:val="28"/>
        </w:rPr>
      </w:pPr>
    </w:p>
    <w:p w:rsidR="00F24F6C" w:rsidRDefault="00F24F6C" w:rsidP="00A10198">
      <w:pPr>
        <w:autoSpaceDN w:val="0"/>
        <w:rPr>
          <w:szCs w:val="28"/>
        </w:rPr>
      </w:pPr>
      <w:r>
        <w:rPr>
          <w:szCs w:val="28"/>
        </w:rPr>
        <w:t>1.Настоящее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24F6C" w:rsidRDefault="00F24F6C" w:rsidP="00A10198">
      <w:pPr>
        <w:autoSpaceDN w:val="0"/>
        <w:rPr>
          <w:szCs w:val="28"/>
        </w:rPr>
      </w:pPr>
      <w:r>
        <w:rPr>
          <w:szCs w:val="28"/>
        </w:rPr>
        <w:t>2. Настоящее решение опубликовать на официальной странице муниципально</w:t>
      </w:r>
      <w:r w:rsidR="00C520EE">
        <w:rPr>
          <w:szCs w:val="28"/>
        </w:rPr>
        <w:t>го образования Нижнегорский</w:t>
      </w:r>
      <w:r>
        <w:rPr>
          <w:szCs w:val="28"/>
        </w:rPr>
        <w:t xml:space="preserve"> район на портале Правительства Республики Крым </w:t>
      </w:r>
      <w:proofErr w:type="spellStart"/>
      <w:r>
        <w:rPr>
          <w:szCs w:val="28"/>
          <w:lang w:val="en-US"/>
        </w:rPr>
        <w:t>krgv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разделе «Муниц</w:t>
      </w:r>
      <w:r w:rsidR="00A10198">
        <w:rPr>
          <w:szCs w:val="28"/>
        </w:rPr>
        <w:t xml:space="preserve">ипальные образования </w:t>
      </w:r>
      <w:r w:rsidR="00C520EE">
        <w:rPr>
          <w:szCs w:val="28"/>
        </w:rPr>
        <w:t xml:space="preserve">района. </w:t>
      </w:r>
      <w:proofErr w:type="spellStart"/>
      <w:r w:rsidR="00C520EE">
        <w:rPr>
          <w:szCs w:val="28"/>
        </w:rPr>
        <w:t>Дрофинское</w:t>
      </w:r>
      <w:proofErr w:type="spellEnd"/>
      <w:r w:rsidR="00C330C7">
        <w:rPr>
          <w:szCs w:val="28"/>
        </w:rPr>
        <w:t xml:space="preserve"> сел</w:t>
      </w:r>
      <w:r w:rsidR="00C330C7">
        <w:rPr>
          <w:szCs w:val="28"/>
        </w:rPr>
        <w:t>ь</w:t>
      </w:r>
      <w:r w:rsidR="00C330C7">
        <w:rPr>
          <w:szCs w:val="28"/>
        </w:rPr>
        <w:t>ское поселение»</w:t>
      </w:r>
      <w:r w:rsidR="00742601">
        <w:rPr>
          <w:szCs w:val="28"/>
        </w:rPr>
        <w:t>,</w:t>
      </w:r>
      <w:r w:rsidR="00A10198">
        <w:rPr>
          <w:szCs w:val="28"/>
        </w:rPr>
        <w:t xml:space="preserve"> </w:t>
      </w:r>
      <w:r w:rsidR="00742601" w:rsidRPr="0069429B">
        <w:rPr>
          <w:szCs w:val="28"/>
          <w:lang w:val="uk-UA"/>
        </w:rPr>
        <w:t xml:space="preserve">на </w:t>
      </w:r>
      <w:proofErr w:type="spellStart"/>
      <w:r w:rsidR="00742601" w:rsidRPr="0069429B">
        <w:rPr>
          <w:szCs w:val="28"/>
          <w:lang w:val="uk-UA"/>
        </w:rPr>
        <w:t>официальном</w:t>
      </w:r>
      <w:proofErr w:type="spellEnd"/>
      <w:r w:rsidR="00742601" w:rsidRPr="0069429B">
        <w:rPr>
          <w:szCs w:val="28"/>
          <w:lang w:val="uk-UA"/>
        </w:rPr>
        <w:t xml:space="preserve"> </w:t>
      </w:r>
      <w:proofErr w:type="spellStart"/>
      <w:r w:rsidR="00742601" w:rsidRPr="0069429B">
        <w:rPr>
          <w:szCs w:val="28"/>
          <w:lang w:val="uk-UA"/>
        </w:rPr>
        <w:t>сайте</w:t>
      </w:r>
      <w:proofErr w:type="spellEnd"/>
      <w:r w:rsidR="00742601" w:rsidRPr="0069429B">
        <w:rPr>
          <w:szCs w:val="28"/>
          <w:lang w:val="uk-UA"/>
        </w:rPr>
        <w:t xml:space="preserve"> </w:t>
      </w:r>
      <w:proofErr w:type="spellStart"/>
      <w:r w:rsidR="00742601" w:rsidRPr="0069429B">
        <w:rPr>
          <w:szCs w:val="28"/>
          <w:lang w:val="uk-UA"/>
        </w:rPr>
        <w:t>Дрофинского</w:t>
      </w:r>
      <w:proofErr w:type="spellEnd"/>
      <w:r w:rsidR="00742601" w:rsidRPr="0069429B">
        <w:rPr>
          <w:szCs w:val="28"/>
          <w:lang w:val="uk-UA"/>
        </w:rPr>
        <w:t xml:space="preserve"> </w:t>
      </w:r>
      <w:proofErr w:type="spellStart"/>
      <w:r w:rsidR="00742601" w:rsidRPr="0069429B">
        <w:rPr>
          <w:szCs w:val="28"/>
          <w:lang w:val="uk-UA"/>
        </w:rPr>
        <w:t>сельского</w:t>
      </w:r>
      <w:proofErr w:type="spellEnd"/>
      <w:r w:rsidR="00A10198">
        <w:rPr>
          <w:szCs w:val="28"/>
          <w:lang w:val="uk-UA"/>
        </w:rPr>
        <w:t xml:space="preserve"> </w:t>
      </w:r>
      <w:proofErr w:type="spellStart"/>
      <w:r w:rsidR="00742601" w:rsidRPr="0069429B">
        <w:rPr>
          <w:szCs w:val="28"/>
          <w:lang w:val="uk-UA"/>
        </w:rPr>
        <w:t>поселения</w:t>
      </w:r>
      <w:proofErr w:type="spellEnd"/>
      <w:r w:rsidR="00A10198">
        <w:rPr>
          <w:szCs w:val="28"/>
          <w:lang w:val="uk-UA"/>
        </w:rPr>
        <w:t xml:space="preserve"> </w:t>
      </w:r>
      <w:r w:rsidR="00742601" w:rsidRPr="00512996">
        <w:rPr>
          <w:iCs/>
          <w:szCs w:val="28"/>
          <w:lang w:val="en-US"/>
        </w:rPr>
        <w:t>http</w:t>
      </w:r>
      <w:r w:rsidR="00A10198">
        <w:rPr>
          <w:iCs/>
          <w:szCs w:val="28"/>
        </w:rPr>
        <w:t>/</w:t>
      </w:r>
      <w:proofErr w:type="spellStart"/>
      <w:r w:rsidR="00A10198">
        <w:rPr>
          <w:iCs/>
          <w:szCs w:val="28"/>
        </w:rPr>
        <w:t>дрофинскоесп</w:t>
      </w:r>
      <w:proofErr w:type="spellEnd"/>
      <w:r w:rsidR="00A10198">
        <w:rPr>
          <w:iCs/>
          <w:szCs w:val="28"/>
        </w:rPr>
        <w:t>.</w:t>
      </w:r>
      <w:r w:rsidR="00C330C7">
        <w:rPr>
          <w:szCs w:val="28"/>
        </w:rPr>
        <w:t xml:space="preserve">, </w:t>
      </w:r>
      <w:r>
        <w:rPr>
          <w:szCs w:val="28"/>
        </w:rPr>
        <w:t>разместить на информационном стенде в зд</w:t>
      </w:r>
      <w:r w:rsidR="00C520EE">
        <w:rPr>
          <w:szCs w:val="28"/>
        </w:rPr>
        <w:t>ании администр</w:t>
      </w:r>
      <w:r w:rsidR="00C520EE">
        <w:rPr>
          <w:szCs w:val="28"/>
        </w:rPr>
        <w:t>а</w:t>
      </w:r>
      <w:r w:rsidR="00C520EE">
        <w:rPr>
          <w:szCs w:val="28"/>
        </w:rPr>
        <w:t xml:space="preserve">ции </w:t>
      </w:r>
      <w:proofErr w:type="spellStart"/>
      <w:r w:rsidR="00C520EE">
        <w:rPr>
          <w:szCs w:val="28"/>
        </w:rPr>
        <w:t>Дрофинского</w:t>
      </w:r>
      <w:proofErr w:type="spellEnd"/>
      <w:r>
        <w:rPr>
          <w:szCs w:val="28"/>
        </w:rPr>
        <w:t xml:space="preserve"> сельского по</w:t>
      </w:r>
      <w:r w:rsidR="00C520EE">
        <w:rPr>
          <w:szCs w:val="28"/>
        </w:rPr>
        <w:t xml:space="preserve">селения по адресу: с. </w:t>
      </w:r>
      <w:proofErr w:type="spellStart"/>
      <w:r w:rsidR="00C520EE">
        <w:rPr>
          <w:szCs w:val="28"/>
        </w:rPr>
        <w:t>Дрофино</w:t>
      </w:r>
      <w:proofErr w:type="spellEnd"/>
      <w:r w:rsidR="00C520EE">
        <w:rPr>
          <w:szCs w:val="28"/>
        </w:rPr>
        <w:t>, ул. Садовое, д.9</w:t>
      </w:r>
      <w:r>
        <w:rPr>
          <w:szCs w:val="28"/>
        </w:rPr>
        <w:t>.</w:t>
      </w:r>
    </w:p>
    <w:p w:rsidR="00F24F6C" w:rsidRDefault="00F24F6C" w:rsidP="00A10198">
      <w:pPr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</w:t>
      </w:r>
      <w:r w:rsidR="00C330C7">
        <w:rPr>
          <w:szCs w:val="28"/>
        </w:rPr>
        <w:t xml:space="preserve">нием данного решения возложить </w:t>
      </w:r>
      <w:r>
        <w:rPr>
          <w:szCs w:val="28"/>
        </w:rPr>
        <w:t>на постоянную комиссию по вопросам бюджета, финансов, экономической политике, местным налогам и сборам.</w:t>
      </w:r>
    </w:p>
    <w:p w:rsidR="00F24F6C" w:rsidRDefault="00F24F6C" w:rsidP="002F3445">
      <w:pPr>
        <w:rPr>
          <w:szCs w:val="28"/>
        </w:rPr>
      </w:pPr>
    </w:p>
    <w:p w:rsidR="00F24F6C" w:rsidRDefault="00F24F6C" w:rsidP="00922197">
      <w:pPr>
        <w:ind w:left="0" w:firstLine="0"/>
        <w:rPr>
          <w:szCs w:val="28"/>
        </w:rPr>
      </w:pPr>
    </w:p>
    <w:p w:rsidR="00F24F6C" w:rsidRDefault="00F24F6C" w:rsidP="002F3445">
      <w:pPr>
        <w:rPr>
          <w:szCs w:val="28"/>
        </w:rPr>
      </w:pPr>
    </w:p>
    <w:p w:rsidR="00F24F6C" w:rsidRDefault="00C520EE" w:rsidP="004955CF">
      <w:pPr>
        <w:rPr>
          <w:szCs w:val="28"/>
        </w:rPr>
      </w:pPr>
      <w:r>
        <w:rPr>
          <w:szCs w:val="28"/>
        </w:rPr>
        <w:t xml:space="preserve">Председатель </w:t>
      </w:r>
      <w:r w:rsidR="00F24F6C">
        <w:rPr>
          <w:szCs w:val="28"/>
        </w:rPr>
        <w:t>сельского совета</w:t>
      </w:r>
      <w:r w:rsidR="004955CF">
        <w:rPr>
          <w:szCs w:val="28"/>
        </w:rPr>
        <w:t xml:space="preserve">                                                               </w:t>
      </w:r>
      <w:proofErr w:type="spellStart"/>
      <w:r>
        <w:rPr>
          <w:szCs w:val="28"/>
        </w:rPr>
        <w:t>Э.Э.Паниев</w:t>
      </w:r>
      <w:proofErr w:type="spellEnd"/>
    </w:p>
    <w:p w:rsidR="00F24F6C" w:rsidRDefault="00F24F6C" w:rsidP="002F3445">
      <w:pPr>
        <w:rPr>
          <w:color w:val="auto"/>
          <w:szCs w:val="28"/>
        </w:rPr>
      </w:pPr>
    </w:p>
    <w:p w:rsidR="00F24F6C" w:rsidRDefault="00F24F6C" w:rsidP="002F3445">
      <w:pPr>
        <w:shd w:val="clear" w:color="auto" w:fill="FFFFFF"/>
        <w:autoSpaceDN w:val="0"/>
        <w:spacing w:after="144" w:line="290" w:lineRule="atLeast"/>
        <w:ind w:firstLine="547"/>
        <w:outlineLvl w:val="0"/>
        <w:rPr>
          <w:rFonts w:ascii="Arial" w:hAnsi="Arial" w:cs="Arial"/>
          <w:b/>
          <w:bCs/>
          <w:kern w:val="36"/>
          <w:sz w:val="24"/>
          <w:szCs w:val="20"/>
        </w:rPr>
      </w:pPr>
    </w:p>
    <w:p w:rsidR="00F24F6C" w:rsidRDefault="00F24F6C" w:rsidP="002F3445">
      <w:pPr>
        <w:shd w:val="clear" w:color="auto" w:fill="FFFFFF"/>
        <w:autoSpaceDN w:val="0"/>
        <w:spacing w:after="144" w:line="290" w:lineRule="atLeast"/>
        <w:ind w:firstLine="547"/>
        <w:outlineLvl w:val="0"/>
        <w:rPr>
          <w:rFonts w:ascii="Arial" w:hAnsi="Arial" w:cs="Arial"/>
          <w:b/>
          <w:bCs/>
          <w:kern w:val="36"/>
          <w:sz w:val="24"/>
        </w:rPr>
      </w:pPr>
    </w:p>
    <w:p w:rsidR="00F24F6C" w:rsidRDefault="00F24F6C" w:rsidP="002F3445">
      <w:pPr>
        <w:shd w:val="clear" w:color="auto" w:fill="FFFFFF"/>
        <w:autoSpaceDN w:val="0"/>
        <w:spacing w:after="144" w:line="290" w:lineRule="atLeast"/>
        <w:ind w:firstLine="547"/>
        <w:outlineLvl w:val="0"/>
        <w:rPr>
          <w:rFonts w:ascii="Arial" w:hAnsi="Arial" w:cs="Arial"/>
          <w:b/>
          <w:bCs/>
          <w:kern w:val="36"/>
          <w:sz w:val="24"/>
        </w:rPr>
      </w:pPr>
    </w:p>
    <w:p w:rsidR="00F24F6C" w:rsidRDefault="00F24F6C">
      <w:pPr>
        <w:spacing w:after="29" w:line="259" w:lineRule="auto"/>
        <w:ind w:left="0" w:right="0" w:firstLine="0"/>
        <w:jc w:val="left"/>
      </w:pPr>
    </w:p>
    <w:p w:rsidR="00F24F6C" w:rsidRPr="00C209AB" w:rsidRDefault="00F24F6C">
      <w:pPr>
        <w:spacing w:after="27" w:line="259" w:lineRule="auto"/>
        <w:ind w:left="0" w:right="0" w:firstLine="0"/>
        <w:jc w:val="left"/>
        <w:rPr>
          <w:szCs w:val="28"/>
        </w:rPr>
      </w:pPr>
    </w:p>
    <w:sectPr w:rsidR="00F24F6C" w:rsidRPr="00C209AB" w:rsidSect="008D683B">
      <w:pgSz w:w="11906" w:h="16838"/>
      <w:pgMar w:top="992" w:right="56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0E3B"/>
    <w:multiLevelType w:val="hybridMultilevel"/>
    <w:tmpl w:val="61EC31A4"/>
    <w:lvl w:ilvl="0" w:tplc="C09EE5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0443FE6">
      <w:start w:val="3"/>
      <w:numFmt w:val="decimal"/>
      <w:lvlRestart w:val="0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5606C96">
      <w:start w:val="1"/>
      <w:numFmt w:val="lowerRoman"/>
      <w:lvlText w:val="%3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A6A40E6">
      <w:start w:val="1"/>
      <w:numFmt w:val="decimal"/>
      <w:lvlText w:val="%4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E90E786">
      <w:start w:val="1"/>
      <w:numFmt w:val="lowerLetter"/>
      <w:lvlText w:val="%5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0BCE51A">
      <w:start w:val="1"/>
      <w:numFmt w:val="lowerRoman"/>
      <w:lvlText w:val="%6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7601630">
      <w:start w:val="1"/>
      <w:numFmt w:val="decimal"/>
      <w:lvlText w:val="%7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2FA0B9A">
      <w:start w:val="1"/>
      <w:numFmt w:val="lowerLetter"/>
      <w:lvlText w:val="%8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7E27FF2">
      <w:start w:val="1"/>
      <w:numFmt w:val="lowerRoman"/>
      <w:lvlText w:val="%9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BE94A0F"/>
    <w:multiLevelType w:val="hybridMultilevel"/>
    <w:tmpl w:val="D3806642"/>
    <w:lvl w:ilvl="0" w:tplc="763A0A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8E8CED6">
      <w:start w:val="1"/>
      <w:numFmt w:val="bullet"/>
      <w:lvlText w:val="o"/>
      <w:lvlJc w:val="left"/>
      <w:pPr>
        <w:ind w:left="7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007852">
      <w:start w:val="1"/>
      <w:numFmt w:val="bullet"/>
      <w:lvlRestart w:val="0"/>
      <w:lvlText w:val="-"/>
      <w:lvlJc w:val="left"/>
      <w:pPr>
        <w:ind w:left="11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B00726E">
      <w:start w:val="1"/>
      <w:numFmt w:val="bullet"/>
      <w:lvlText w:val="•"/>
      <w:lvlJc w:val="left"/>
      <w:pPr>
        <w:ind w:left="18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F5604B2">
      <w:start w:val="1"/>
      <w:numFmt w:val="bullet"/>
      <w:lvlText w:val="o"/>
      <w:lvlJc w:val="left"/>
      <w:pPr>
        <w:ind w:left="25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14A4242">
      <w:start w:val="1"/>
      <w:numFmt w:val="bullet"/>
      <w:lvlText w:val="▪"/>
      <w:lvlJc w:val="left"/>
      <w:pPr>
        <w:ind w:left="33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5266470">
      <w:start w:val="1"/>
      <w:numFmt w:val="bullet"/>
      <w:lvlText w:val="•"/>
      <w:lvlJc w:val="left"/>
      <w:pPr>
        <w:ind w:left="40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D12DF52">
      <w:start w:val="1"/>
      <w:numFmt w:val="bullet"/>
      <w:lvlText w:val="o"/>
      <w:lvlJc w:val="left"/>
      <w:pPr>
        <w:ind w:left="47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036DA52">
      <w:start w:val="1"/>
      <w:numFmt w:val="bullet"/>
      <w:lvlText w:val="▪"/>
      <w:lvlJc w:val="left"/>
      <w:pPr>
        <w:ind w:left="5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3D467525"/>
    <w:multiLevelType w:val="hybridMultilevel"/>
    <w:tmpl w:val="A8B480CA"/>
    <w:lvl w:ilvl="0" w:tplc="527CB1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656CEE8">
      <w:start w:val="6"/>
      <w:numFmt w:val="decimal"/>
      <w:lvlRestart w:val="0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9329A34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772C6EC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9200DF2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BD09E54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662BF8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6D2F31A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0C404E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40E71BF0"/>
    <w:multiLevelType w:val="hybridMultilevel"/>
    <w:tmpl w:val="AD7E39DC"/>
    <w:lvl w:ilvl="0" w:tplc="58960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C73B4"/>
    <w:multiLevelType w:val="hybridMultilevel"/>
    <w:tmpl w:val="33F48156"/>
    <w:lvl w:ilvl="0" w:tplc="2F600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27E35D6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AA21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AA894C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5A66B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B6689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EC4A2B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D6C0B1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3C6142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62BF7666"/>
    <w:multiLevelType w:val="multilevel"/>
    <w:tmpl w:val="5DA4EC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hyphenationZone w:val="425"/>
  <w:characterSpacingControl w:val="doNotCompress"/>
  <w:compat/>
  <w:rsids>
    <w:rsidRoot w:val="00812CE1"/>
    <w:rsid w:val="00005A2A"/>
    <w:rsid w:val="00027819"/>
    <w:rsid w:val="0008371C"/>
    <w:rsid w:val="000A6636"/>
    <w:rsid w:val="000E1F77"/>
    <w:rsid w:val="000F2CA0"/>
    <w:rsid w:val="000F42AC"/>
    <w:rsid w:val="001052F4"/>
    <w:rsid w:val="0022523D"/>
    <w:rsid w:val="002315ED"/>
    <w:rsid w:val="00233050"/>
    <w:rsid w:val="00255DE2"/>
    <w:rsid w:val="0026056C"/>
    <w:rsid w:val="002609DA"/>
    <w:rsid w:val="002E4621"/>
    <w:rsid w:val="002F3445"/>
    <w:rsid w:val="00326E08"/>
    <w:rsid w:val="00344366"/>
    <w:rsid w:val="003925B2"/>
    <w:rsid w:val="003E75D3"/>
    <w:rsid w:val="003F2C6A"/>
    <w:rsid w:val="00404ECB"/>
    <w:rsid w:val="004237E7"/>
    <w:rsid w:val="00432440"/>
    <w:rsid w:val="00440F19"/>
    <w:rsid w:val="00466952"/>
    <w:rsid w:val="00476E59"/>
    <w:rsid w:val="00493D69"/>
    <w:rsid w:val="004955CF"/>
    <w:rsid w:val="005050BA"/>
    <w:rsid w:val="0053613B"/>
    <w:rsid w:val="005B3233"/>
    <w:rsid w:val="0060285F"/>
    <w:rsid w:val="0061404B"/>
    <w:rsid w:val="00616D32"/>
    <w:rsid w:val="00685342"/>
    <w:rsid w:val="006A342E"/>
    <w:rsid w:val="006A7391"/>
    <w:rsid w:val="006C0E94"/>
    <w:rsid w:val="006F73C7"/>
    <w:rsid w:val="00742601"/>
    <w:rsid w:val="007847F1"/>
    <w:rsid w:val="007854B8"/>
    <w:rsid w:val="007915E4"/>
    <w:rsid w:val="007B384B"/>
    <w:rsid w:val="00810B6A"/>
    <w:rsid w:val="00812CE1"/>
    <w:rsid w:val="00814B69"/>
    <w:rsid w:val="00820066"/>
    <w:rsid w:val="00836C52"/>
    <w:rsid w:val="008614B5"/>
    <w:rsid w:val="00862094"/>
    <w:rsid w:val="00867DF8"/>
    <w:rsid w:val="008D683B"/>
    <w:rsid w:val="00922197"/>
    <w:rsid w:val="00997104"/>
    <w:rsid w:val="009D6FF8"/>
    <w:rsid w:val="009F0B04"/>
    <w:rsid w:val="009F222B"/>
    <w:rsid w:val="009F6F3C"/>
    <w:rsid w:val="00A10198"/>
    <w:rsid w:val="00A13E4D"/>
    <w:rsid w:val="00A601F9"/>
    <w:rsid w:val="00A746CA"/>
    <w:rsid w:val="00A81678"/>
    <w:rsid w:val="00AA073F"/>
    <w:rsid w:val="00AB7FB7"/>
    <w:rsid w:val="00B27AAD"/>
    <w:rsid w:val="00B33DFD"/>
    <w:rsid w:val="00B40881"/>
    <w:rsid w:val="00B52680"/>
    <w:rsid w:val="00B70A2C"/>
    <w:rsid w:val="00BA34D7"/>
    <w:rsid w:val="00BA5D87"/>
    <w:rsid w:val="00BB499B"/>
    <w:rsid w:val="00BD08BE"/>
    <w:rsid w:val="00C209AB"/>
    <w:rsid w:val="00C330C7"/>
    <w:rsid w:val="00C47EFB"/>
    <w:rsid w:val="00C520EE"/>
    <w:rsid w:val="00C62CA4"/>
    <w:rsid w:val="00C96BF0"/>
    <w:rsid w:val="00CA0413"/>
    <w:rsid w:val="00CA255A"/>
    <w:rsid w:val="00CA7EF3"/>
    <w:rsid w:val="00CC4021"/>
    <w:rsid w:val="00D2754A"/>
    <w:rsid w:val="00D30A53"/>
    <w:rsid w:val="00DE6DEA"/>
    <w:rsid w:val="00DF70E1"/>
    <w:rsid w:val="00E35A5E"/>
    <w:rsid w:val="00E70A2C"/>
    <w:rsid w:val="00E7778B"/>
    <w:rsid w:val="00E8355A"/>
    <w:rsid w:val="00EB2CE8"/>
    <w:rsid w:val="00ED344D"/>
    <w:rsid w:val="00F00EB6"/>
    <w:rsid w:val="00F2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2"/>
    <w:pPr>
      <w:spacing w:after="15" w:line="268" w:lineRule="auto"/>
      <w:ind w:left="10" w:right="4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209AB"/>
    <w:pPr>
      <w:keepNext/>
      <w:widowControl w:val="0"/>
      <w:pBdr>
        <w:bottom w:val="single" w:sz="8" w:space="1" w:color="000000"/>
      </w:pBdr>
      <w:suppressAutoHyphens/>
      <w:spacing w:after="0" w:line="240" w:lineRule="auto"/>
      <w:ind w:left="360" w:right="0"/>
      <w:jc w:val="center"/>
      <w:outlineLvl w:val="0"/>
    </w:pPr>
    <w:rPr>
      <w:rFonts w:ascii="Arial" w:hAnsi="Arial"/>
      <w:b/>
      <w:color w:val="auto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9AB"/>
    <w:rPr>
      <w:rFonts w:ascii="Arial" w:eastAsia="Times New Roman" w:hAnsi="Arial" w:cs="Times New Roman"/>
      <w:b/>
      <w:kern w:val="1"/>
      <w:sz w:val="24"/>
      <w:szCs w:val="24"/>
    </w:rPr>
  </w:style>
  <w:style w:type="table" w:customStyle="1" w:styleId="TableGrid">
    <w:name w:val="TableGrid"/>
    <w:uiPriority w:val="99"/>
    <w:rsid w:val="003925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F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42A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sid w:val="000F42A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209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404ECB"/>
    <w:rPr>
      <w:rFonts w:cs="Times New Roman"/>
    </w:rPr>
  </w:style>
  <w:style w:type="paragraph" w:customStyle="1" w:styleId="Style9">
    <w:name w:val="Style9"/>
    <w:basedOn w:val="a"/>
    <w:uiPriority w:val="99"/>
    <w:rsid w:val="002F3445"/>
    <w:pPr>
      <w:widowControl w:val="0"/>
      <w:autoSpaceDE w:val="0"/>
      <w:autoSpaceDN w:val="0"/>
      <w:adjustRightInd w:val="0"/>
      <w:spacing w:after="0" w:line="274" w:lineRule="exact"/>
      <w:ind w:left="0" w:right="0" w:hanging="341"/>
    </w:pPr>
    <w:rPr>
      <w:color w:val="auto"/>
      <w:sz w:val="24"/>
      <w:szCs w:val="24"/>
    </w:rPr>
  </w:style>
  <w:style w:type="paragraph" w:customStyle="1" w:styleId="constitle">
    <w:name w:val="constitle"/>
    <w:basedOn w:val="a"/>
    <w:uiPriority w:val="99"/>
    <w:rsid w:val="002F344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2F3445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uiPriority w:val="99"/>
    <w:rsid w:val="002F3445"/>
    <w:rPr>
      <w:rFonts w:cs="Times New Roman"/>
    </w:rPr>
  </w:style>
  <w:style w:type="character" w:styleId="a7">
    <w:name w:val="Strong"/>
    <w:basedOn w:val="a0"/>
    <w:uiPriority w:val="99"/>
    <w:qFormat/>
    <w:rsid w:val="002F3445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6F73C7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rial Unicode MS" w:cs="Mangal"/>
      <w:color w:val="auto"/>
      <w:kern w:val="1"/>
      <w:sz w:val="24"/>
      <w:szCs w:val="21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6F73C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a">
    <w:name w:val="Содержимое таблицы"/>
    <w:basedOn w:val="a"/>
    <w:rsid w:val="006F73C7"/>
    <w:pPr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28689B5B47528AD13FB5C4D09AEFF7856334FC7F911C7DC7A1B052D5BFDD3D36A506C3FA80B79qEh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28689B5B47528AD13FB5C4D09AEFF7856334FC7F911C7DC7A1B052D5BFDD3D36A506C3FA80B79qEh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WPI StaforceTEAM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Владелец</dc:creator>
  <cp:lastModifiedBy>Admin</cp:lastModifiedBy>
  <cp:revision>5</cp:revision>
  <cp:lastPrinted>2019-10-25T12:34:00Z</cp:lastPrinted>
  <dcterms:created xsi:type="dcterms:W3CDTF">2019-10-30T05:45:00Z</dcterms:created>
  <dcterms:modified xsi:type="dcterms:W3CDTF">2019-10-30T06:51:00Z</dcterms:modified>
</cp:coreProperties>
</file>