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«1</w:t>
      </w:r>
      <w:r w:rsidR="00914D2C">
        <w:rPr>
          <w:b/>
          <w:sz w:val="28"/>
          <w:szCs w:val="28"/>
        </w:rPr>
        <w:t>2</w:t>
      </w:r>
      <w:bookmarkStart w:id="0" w:name="_GoBack"/>
      <w:bookmarkEnd w:id="0"/>
      <w:r>
        <w:rPr>
          <w:b/>
          <w:sz w:val="28"/>
          <w:szCs w:val="28"/>
        </w:rPr>
        <w:t xml:space="preserve">» февраля « 2019  </w:t>
      </w:r>
      <w:r>
        <w:rPr>
          <w:b/>
          <w:sz w:val="28"/>
          <w:szCs w:val="28"/>
        </w:rPr>
        <w:tab/>
      </w:r>
      <w:r>
        <w:rPr>
          <w:b/>
          <w:sz w:val="28"/>
          <w:szCs w:val="28"/>
        </w:rPr>
        <w:tab/>
      </w:r>
      <w:r>
        <w:rPr>
          <w:b/>
          <w:sz w:val="28"/>
          <w:szCs w:val="28"/>
        </w:rPr>
        <w:tab/>
      </w:r>
      <w:r>
        <w:rPr>
          <w:b/>
          <w:sz w:val="28"/>
          <w:szCs w:val="28"/>
        </w:rPr>
        <w:tab/>
        <w:t>№</w:t>
      </w:r>
      <w:r w:rsidR="00914D2C">
        <w:rPr>
          <w:b/>
          <w:sz w:val="28"/>
          <w:szCs w:val="28"/>
        </w:rPr>
        <w:t>24 -02</w:t>
      </w:r>
      <w:r>
        <w:rPr>
          <w:b/>
          <w:sz w:val="28"/>
          <w:szCs w:val="28"/>
        </w:rPr>
        <w:t xml:space="preserve">          </w:t>
      </w:r>
      <w:proofErr w:type="spellStart"/>
      <w:r>
        <w:rPr>
          <w:b/>
          <w:sz w:val="28"/>
          <w:szCs w:val="28"/>
        </w:rPr>
        <w:t>с.Дрофино</w:t>
      </w:r>
      <w:proofErr w:type="spellEnd"/>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4E7CED">
        <w:rPr>
          <w:b/>
          <w:bCs/>
          <w:color w:val="000000" w:themeColor="text1"/>
          <w:sz w:val="28"/>
          <w:szCs w:val="28"/>
        </w:rPr>
        <w:t>Отнесение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proofErr w:type="spellStart"/>
      <w:r w:rsidR="00F15003">
        <w:rPr>
          <w:b/>
          <w:bCs/>
          <w:color w:val="000000" w:themeColor="text1"/>
          <w:sz w:val="28"/>
          <w:szCs w:val="28"/>
        </w:rPr>
        <w:t>Дрофинского</w:t>
      </w:r>
      <w:proofErr w:type="spellEnd"/>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F15003">
        <w:rPr>
          <w:b/>
          <w:bCs/>
          <w:color w:val="000000" w:themeColor="text1"/>
          <w:sz w:val="28"/>
          <w:szCs w:val="28"/>
        </w:rPr>
        <w:t>10.09.2018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2428BF">
        <w:rPr>
          <w:b/>
          <w:bCs/>
          <w:color w:val="000000" w:themeColor="text1"/>
          <w:sz w:val="28"/>
          <w:szCs w:val="28"/>
        </w:rPr>
        <w:t>7</w:t>
      </w:r>
      <w:r w:rsidR="004E7CED">
        <w:rPr>
          <w:b/>
          <w:bCs/>
          <w:color w:val="000000" w:themeColor="text1"/>
          <w:sz w:val="28"/>
          <w:szCs w:val="28"/>
        </w:rPr>
        <w:t>8</w:t>
      </w:r>
      <w:r w:rsidR="007A4C63">
        <w:rPr>
          <w:b/>
          <w:bCs/>
          <w:color w:val="000000" w:themeColor="text1"/>
          <w:sz w:val="28"/>
          <w:szCs w:val="28"/>
        </w:rPr>
        <w:t>-З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4E7CED">
        <w:rPr>
          <w:rFonts w:eastAsiaTheme="minorHAnsi"/>
          <w:color w:val="000000" w:themeColor="text1"/>
          <w:sz w:val="28"/>
          <w:szCs w:val="28"/>
          <w:lang w:eastAsia="en-US"/>
        </w:rPr>
        <w:t>4</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6A4706">
        <w:rPr>
          <w:rFonts w:eastAsiaTheme="minorHAnsi"/>
          <w:color w:val="000000" w:themeColor="text1"/>
          <w:sz w:val="28"/>
          <w:szCs w:val="28"/>
          <w:lang w:eastAsia="en-US"/>
        </w:rPr>
        <w:t>«</w:t>
      </w:r>
      <w:r w:rsidR="004E7CED" w:rsidRPr="004E7CED">
        <w:rPr>
          <w:bCs/>
          <w:color w:val="000000" w:themeColor="text1"/>
          <w:sz w:val="28"/>
          <w:szCs w:val="28"/>
        </w:rPr>
        <w:t xml:space="preserve">Отнесение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w:t>
      </w:r>
      <w:proofErr w:type="spellStart"/>
      <w:r w:rsidR="004E7CED" w:rsidRPr="004E7CED">
        <w:rPr>
          <w:bCs/>
          <w:color w:val="000000" w:themeColor="text1"/>
          <w:sz w:val="28"/>
          <w:szCs w:val="28"/>
        </w:rPr>
        <w:t>другую</w:t>
      </w:r>
      <w:proofErr w:type="gramStart"/>
      <w:r w:rsidR="004E7CED">
        <w:rPr>
          <w:rFonts w:eastAsiaTheme="minorHAnsi"/>
          <w:color w:val="000000" w:themeColor="text1"/>
          <w:sz w:val="28"/>
          <w:szCs w:val="28"/>
          <w:lang w:eastAsia="en-US"/>
        </w:rPr>
        <w:t>»</w:t>
      </w:r>
      <w:r w:rsidR="00F15003">
        <w:rPr>
          <w:rFonts w:eastAsiaTheme="minorHAnsi"/>
          <w:color w:val="000000" w:themeColor="text1"/>
          <w:sz w:val="28"/>
          <w:szCs w:val="28"/>
          <w:lang w:eastAsia="en-US"/>
        </w:rPr>
        <w:t>у</w:t>
      </w:r>
      <w:proofErr w:type="gramEnd"/>
      <w:r w:rsidR="00F15003">
        <w:rPr>
          <w:rFonts w:eastAsiaTheme="minorHAnsi"/>
          <w:color w:val="000000" w:themeColor="text1"/>
          <w:sz w:val="28"/>
          <w:szCs w:val="28"/>
          <w:lang w:eastAsia="en-US"/>
        </w:rPr>
        <w:t>твержденный</w:t>
      </w:r>
      <w:proofErr w:type="spellEnd"/>
      <w:r w:rsidR="00F15003">
        <w:rPr>
          <w:rFonts w:eastAsiaTheme="minorHAnsi"/>
          <w:color w:val="000000" w:themeColor="text1"/>
          <w:sz w:val="28"/>
          <w:szCs w:val="28"/>
          <w:lang w:eastAsia="en-US"/>
        </w:rPr>
        <w:t xml:space="preserve"> постановлением </w:t>
      </w:r>
      <w:proofErr w:type="spellStart"/>
      <w:r w:rsidR="00F15003">
        <w:rPr>
          <w:rFonts w:eastAsiaTheme="minorHAnsi"/>
          <w:color w:val="000000" w:themeColor="text1"/>
          <w:sz w:val="28"/>
          <w:szCs w:val="28"/>
          <w:lang w:eastAsia="en-US"/>
        </w:rPr>
        <w:t>Дрофинского</w:t>
      </w:r>
      <w:proofErr w:type="spellEnd"/>
      <w:r w:rsidR="00F15003">
        <w:rPr>
          <w:rFonts w:eastAsiaTheme="minorHAnsi"/>
          <w:color w:val="000000" w:themeColor="text1"/>
          <w:sz w:val="28"/>
          <w:szCs w:val="28"/>
          <w:lang w:eastAsia="en-US"/>
        </w:rPr>
        <w:t xml:space="preserve"> сельского поселения Нижнегорского района Республики Крым от 10.09.2018 г. № </w:t>
      </w:r>
      <w:r w:rsidR="002428BF">
        <w:rPr>
          <w:rFonts w:eastAsiaTheme="minorHAnsi"/>
          <w:color w:val="000000" w:themeColor="text1"/>
          <w:sz w:val="28"/>
          <w:szCs w:val="28"/>
          <w:lang w:eastAsia="en-US"/>
        </w:rPr>
        <w:t>7</w:t>
      </w:r>
      <w:r w:rsidR="0070352F">
        <w:rPr>
          <w:rFonts w:eastAsiaTheme="minorHAnsi"/>
          <w:color w:val="000000" w:themeColor="text1"/>
          <w:sz w:val="28"/>
          <w:szCs w:val="28"/>
          <w:lang w:eastAsia="en-US"/>
        </w:rPr>
        <w:t>9</w:t>
      </w:r>
      <w:r w:rsidR="007A4C63">
        <w:rPr>
          <w:rFonts w:eastAsiaTheme="minorHAnsi"/>
          <w:color w:val="000000" w:themeColor="text1"/>
          <w:sz w:val="28"/>
          <w:szCs w:val="28"/>
          <w:lang w:eastAsia="en-US"/>
        </w:rPr>
        <w:t>-З</w:t>
      </w:r>
      <w:r w:rsidRPr="00453A02">
        <w:rPr>
          <w:rFonts w:eastAsiaTheme="minorHAnsi"/>
          <w:color w:val="000000" w:themeColor="text1"/>
          <w:sz w:val="28"/>
          <w:szCs w:val="28"/>
          <w:lang w:eastAsia="en-US"/>
        </w:rPr>
        <w:t xml:space="preserve">, администрация </w:t>
      </w:r>
      <w:proofErr w:type="spellStart"/>
      <w:r w:rsidR="00F15003">
        <w:rPr>
          <w:rFonts w:eastAsiaTheme="minorHAnsi"/>
          <w:color w:val="000000" w:themeColor="text1"/>
          <w:sz w:val="28"/>
          <w:szCs w:val="28"/>
          <w:lang w:eastAsia="en-US"/>
        </w:rPr>
        <w:t>Дрофинского</w:t>
      </w:r>
      <w:proofErr w:type="spellEnd"/>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4E7CED" w:rsidRPr="004E7CED">
        <w:rPr>
          <w:bCs/>
          <w:color w:val="000000" w:themeColor="text1"/>
          <w:sz w:val="28"/>
          <w:szCs w:val="28"/>
        </w:rPr>
        <w:t>Отнесение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r w:rsidR="002428BF" w:rsidRPr="002428BF">
        <w:rPr>
          <w:bCs/>
          <w:color w:val="000000" w:themeColor="text1"/>
          <w:sz w:val="28"/>
          <w:szCs w:val="28"/>
        </w:rPr>
        <w:t xml:space="preserve">», утвержденный Постановлением администрации </w:t>
      </w:r>
      <w:proofErr w:type="spellStart"/>
      <w:r w:rsidR="002428BF" w:rsidRPr="002428BF">
        <w:rPr>
          <w:bCs/>
          <w:color w:val="000000" w:themeColor="text1"/>
          <w:sz w:val="28"/>
          <w:szCs w:val="28"/>
        </w:rPr>
        <w:t>Дрофинского</w:t>
      </w:r>
      <w:proofErr w:type="spellEnd"/>
      <w:r w:rsidR="002428BF" w:rsidRPr="002428BF">
        <w:rPr>
          <w:bCs/>
          <w:color w:val="000000" w:themeColor="text1"/>
          <w:sz w:val="28"/>
          <w:szCs w:val="28"/>
        </w:rPr>
        <w:t xml:space="preserve"> сельского поселения Нижнегорского района Республики Крым от 10.09.2018 г. № 7</w:t>
      </w:r>
      <w:r w:rsidR="004E7CED">
        <w:rPr>
          <w:bCs/>
          <w:color w:val="000000" w:themeColor="text1"/>
          <w:sz w:val="28"/>
          <w:szCs w:val="28"/>
        </w:rPr>
        <w:t>8</w:t>
      </w:r>
      <w:r w:rsidR="007A4C63">
        <w:rPr>
          <w:bCs/>
          <w:color w:val="000000" w:themeColor="text1"/>
          <w:sz w:val="28"/>
          <w:szCs w:val="28"/>
        </w:rPr>
        <w:t>-З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914D2C"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0437C">
        <w:rPr>
          <w:rStyle w:val="a6"/>
          <w:color w:val="000000" w:themeColor="text1"/>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lastRenderedPageBreak/>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 xml:space="preserve">5.6.2. В случае признания </w:t>
      </w:r>
      <w:proofErr w:type="gramStart"/>
      <w:r w:rsidRPr="0000437C">
        <w:rPr>
          <w:color w:val="000000" w:themeColor="text1"/>
          <w:sz w:val="28"/>
          <w:szCs w:val="28"/>
        </w:rPr>
        <w:t>жалобы</w:t>
      </w:r>
      <w:proofErr w:type="gramEnd"/>
      <w:r w:rsidRPr="0000437C">
        <w:rPr>
          <w:color w:val="000000" w:themeColor="text1"/>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proofErr w:type="spellStart"/>
      <w:r w:rsidR="00F15003">
        <w:rPr>
          <w:b/>
          <w:sz w:val="28"/>
          <w:szCs w:val="28"/>
        </w:rPr>
        <w:t>Дрофинского</w:t>
      </w:r>
      <w:proofErr w:type="spellEnd"/>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 xml:space="preserve">Э.Э. </w:t>
      </w:r>
      <w:proofErr w:type="spellStart"/>
      <w:r w:rsidR="00F15003">
        <w:rPr>
          <w:b/>
          <w:sz w:val="28"/>
          <w:szCs w:val="28"/>
        </w:rPr>
        <w:t>Паниев</w:t>
      </w:r>
      <w:proofErr w:type="spellEnd"/>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4E7CED"/>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A4706"/>
    <w:rsid w:val="006C1ECC"/>
    <w:rsid w:val="006D6164"/>
    <w:rsid w:val="006F4B33"/>
    <w:rsid w:val="0070352F"/>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3498C"/>
    <w:rsid w:val="00861DFD"/>
    <w:rsid w:val="00880BA7"/>
    <w:rsid w:val="008C7496"/>
    <w:rsid w:val="008E7264"/>
    <w:rsid w:val="008F3B6C"/>
    <w:rsid w:val="00912CA1"/>
    <w:rsid w:val="00914D2C"/>
    <w:rsid w:val="00937967"/>
    <w:rsid w:val="009502CB"/>
    <w:rsid w:val="00974961"/>
    <w:rsid w:val="009A0CAE"/>
    <w:rsid w:val="009B3E5A"/>
    <w:rsid w:val="009C2335"/>
    <w:rsid w:val="009C2BF0"/>
    <w:rsid w:val="009D22AC"/>
    <w:rsid w:val="009E0785"/>
    <w:rsid w:val="009E7A7E"/>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B3A3D"/>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2019-03-05T07:40:00Z</dcterms:created>
  <dcterms:modified xsi:type="dcterms:W3CDTF">2019-03-05T09:20:00Z</dcterms:modified>
</cp:coreProperties>
</file>